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15AEC" w14:textId="77777777" w:rsidR="00C36B8E" w:rsidRDefault="00000000">
      <w:pPr>
        <w:spacing w:before="480" w:after="480" w:line="288" w:lineRule="auto"/>
        <w:rPr>
          <w:rFonts w:hint="eastAsia"/>
        </w:rPr>
      </w:pPr>
      <w:r>
        <w:rPr>
          <w:rFonts w:ascii="Arial" w:eastAsia="等线" w:hAnsi="Arial" w:cs="Arial"/>
          <w:b/>
          <w:sz w:val="52"/>
        </w:rPr>
        <w:t>FMM</w:t>
      </w:r>
      <w:r>
        <w:rPr>
          <w:rFonts w:ascii="Arial" w:eastAsia="等线" w:hAnsi="Arial" w:cs="Arial"/>
          <w:b/>
          <w:sz w:val="52"/>
        </w:rPr>
        <w:t>算法复杂度争议整理：严格</w:t>
      </w:r>
      <w:r>
        <w:rPr>
          <w:rFonts w:ascii="Arial" w:eastAsia="等线" w:hAnsi="Arial" w:cs="Arial"/>
          <w:b/>
          <w:sz w:val="52"/>
        </w:rPr>
        <w:t>O</w:t>
      </w:r>
      <w:proofErr w:type="gramStart"/>
      <w:r>
        <w:rPr>
          <w:rFonts w:ascii="Arial" w:eastAsia="等线" w:hAnsi="Arial" w:cs="Arial"/>
          <w:b/>
          <w:sz w:val="52"/>
        </w:rPr>
        <w:t>(N)</w:t>
      </w:r>
      <w:proofErr w:type="gramEnd"/>
      <w:r>
        <w:rPr>
          <w:rFonts w:ascii="Arial" w:eastAsia="等线" w:hAnsi="Arial" w:cs="Arial"/>
          <w:b/>
          <w:sz w:val="52"/>
        </w:rPr>
        <w:t>是否成立</w:t>
      </w:r>
    </w:p>
    <w:p w14:paraId="0149ECCD" w14:textId="77777777" w:rsidR="00C36B8E" w:rsidRDefault="00000000">
      <w:pPr>
        <w:spacing w:before="320" w:after="120" w:line="288" w:lineRule="auto"/>
        <w:outlineLvl w:val="1"/>
        <w:rPr>
          <w:rFonts w:hint="eastAsia"/>
        </w:rPr>
      </w:pPr>
      <w:bookmarkStart w:id="0" w:name="heading_0"/>
      <w:r>
        <w:rPr>
          <w:rFonts w:ascii="Arial" w:eastAsia="等线" w:hAnsi="Arial" w:cs="Arial"/>
          <w:b/>
          <w:sz w:val="32"/>
        </w:rPr>
        <w:t>核心结论</w:t>
      </w:r>
      <w:bookmarkEnd w:id="0"/>
    </w:p>
    <w:p w14:paraId="0C0E1884" w14:textId="77777777" w:rsidR="00C36B8E" w:rsidRDefault="00000000">
      <w:pPr>
        <w:numPr>
          <w:ilvl w:val="0"/>
          <w:numId w:val="1"/>
        </w:numPr>
        <w:spacing w:before="120" w:after="120" w:line="288" w:lineRule="auto"/>
        <w:rPr>
          <w:rFonts w:hint="eastAsia"/>
        </w:rPr>
      </w:pPr>
      <w:r>
        <w:rPr>
          <w:rFonts w:ascii="Arial" w:eastAsia="等线" w:hAnsi="Arial" w:cs="Arial"/>
        </w:rPr>
        <w:t>工程</w:t>
      </w:r>
      <w:r>
        <w:rPr>
          <w:rFonts w:ascii="Arial" w:eastAsia="等线" w:hAnsi="Arial" w:cs="Arial"/>
        </w:rPr>
        <w:t xml:space="preserve"> / </w:t>
      </w:r>
      <w:r>
        <w:rPr>
          <w:rFonts w:ascii="Arial" w:eastAsia="等线" w:hAnsi="Arial" w:cs="Arial"/>
        </w:rPr>
        <w:t>算法实现语境下：</w:t>
      </w:r>
      <w:r>
        <w:rPr>
          <w:rFonts w:ascii="Arial" w:eastAsia="等线" w:hAnsi="Arial" w:cs="Arial"/>
        </w:rPr>
        <w:t xml:space="preserve">FMM </w:t>
      </w:r>
      <w:r>
        <w:rPr>
          <w:rFonts w:ascii="Arial" w:eastAsia="等线" w:hAnsi="Arial" w:cs="Arial"/>
        </w:rPr>
        <w:t>完全可以称为</w:t>
      </w:r>
      <w:r>
        <w:rPr>
          <w:rFonts w:ascii="Arial" w:eastAsia="等线" w:hAnsi="Arial" w:cs="Arial"/>
        </w:rPr>
        <w:t xml:space="preserve"> “</w:t>
      </w:r>
      <w:r>
        <w:rPr>
          <w:rFonts w:ascii="Arial" w:eastAsia="等线" w:hAnsi="Arial" w:cs="Arial"/>
        </w:rPr>
        <w:t>近似线性、实际</w:t>
      </w:r>
      <w:r>
        <w:rPr>
          <w:rFonts w:ascii="Arial" w:eastAsia="等线" w:hAnsi="Arial" w:cs="Arial"/>
        </w:rPr>
        <w:t xml:space="preserve"> O </w:t>
      </w:r>
      <w:proofErr w:type="gramStart"/>
      <w:r>
        <w:rPr>
          <w:rFonts w:ascii="Arial" w:eastAsia="等线" w:hAnsi="Arial" w:cs="Arial"/>
        </w:rPr>
        <w:t>(N)</w:t>
      </w:r>
      <w:proofErr w:type="gramEnd"/>
      <w:r>
        <w:rPr>
          <w:rFonts w:ascii="Arial" w:eastAsia="等线" w:hAnsi="Arial" w:cs="Arial"/>
        </w:rPr>
        <w:t xml:space="preserve">” </w:t>
      </w:r>
      <w:r>
        <w:rPr>
          <w:rFonts w:ascii="Arial" w:eastAsia="等线" w:hAnsi="Arial" w:cs="Arial"/>
        </w:rPr>
        <w:t>的算法。</w:t>
      </w:r>
    </w:p>
    <w:p w14:paraId="13CF4198" w14:textId="77777777" w:rsidR="00C36B8E" w:rsidRDefault="00000000">
      <w:pPr>
        <w:numPr>
          <w:ilvl w:val="0"/>
          <w:numId w:val="2"/>
        </w:numPr>
        <w:spacing w:before="120" w:after="120" w:line="288" w:lineRule="auto"/>
        <w:rPr>
          <w:rFonts w:hint="eastAsia"/>
        </w:rPr>
      </w:pPr>
      <w:r>
        <w:rPr>
          <w:rFonts w:ascii="Arial" w:eastAsia="等线" w:hAnsi="Arial" w:cs="Arial"/>
        </w:rPr>
        <w:t>严格的渐近复杂度、并要求误差随</w:t>
      </w:r>
      <w:r>
        <w:rPr>
          <w:rFonts w:ascii="Arial" w:eastAsia="等线" w:hAnsi="Arial" w:cs="Arial"/>
        </w:rPr>
        <w:t xml:space="preserve"> N </w:t>
      </w:r>
      <w:r>
        <w:rPr>
          <w:rFonts w:ascii="Arial" w:eastAsia="等线" w:hAnsi="Arial" w:cs="Arial"/>
        </w:rPr>
        <w:t>增长仍保持某种固定标准时：结论并不绝对，复杂度甚至可能变成</w:t>
      </w:r>
      <w:r>
        <w:rPr>
          <w:rFonts w:ascii="Arial" w:eastAsia="等线" w:hAnsi="Arial" w:cs="Arial"/>
        </w:rPr>
        <w:t xml:space="preserve"> </w:t>
      </w:r>
      <m:oMath>
        <m:r>
          <w:rPr>
            <w:rFonts w:ascii="Cambria Math" w:hAnsi="Cambria Math"/>
          </w:rPr>
          <m:t>O(N</m:t>
        </m:r>
        <m:sSup>
          <m:sSupPr>
            <m:ctrlPr>
              <w:rPr>
                <w:rFonts w:ascii="Cambria Math" w:hAnsi="Cambria Math"/>
              </w:rPr>
            </m:ctrlPr>
          </m:sSupPr>
          <m:e>
            <m:r>
              <m:rPr>
                <m:sty m:val="p"/>
              </m:rPr>
              <w:rPr>
                <w:rFonts w:ascii="Cambria Math" w:hAnsi="Cambria Math"/>
              </w:rPr>
              <m:t>log</m:t>
            </m:r>
          </m:e>
          <m:sup>
            <m:r>
              <w:rPr>
                <w:rFonts w:ascii="Cambria Math" w:hAnsi="Cambria Math"/>
              </w:rPr>
              <m:t>2</m:t>
            </m:r>
          </m:sup>
        </m:sSup>
        <m:r>
          <w:rPr>
            <w:rFonts w:ascii="Cambria Math" w:hAnsi="Cambria Math"/>
          </w:rPr>
          <m:t>⁡N)</m:t>
        </m:r>
      </m:oMath>
      <w:r>
        <w:rPr>
          <w:rFonts w:ascii="Arial" w:eastAsia="等线" w:hAnsi="Arial" w:cs="Arial"/>
        </w:rPr>
        <w:t>。</w:t>
      </w:r>
    </w:p>
    <w:p w14:paraId="111427B2" w14:textId="77777777" w:rsidR="00C36B8E" w:rsidRDefault="00000000">
      <w:pPr>
        <w:numPr>
          <w:ilvl w:val="0"/>
          <w:numId w:val="3"/>
        </w:numPr>
        <w:spacing w:before="120" w:after="120" w:line="288" w:lineRule="auto"/>
        <w:rPr>
          <w:rFonts w:hint="eastAsia"/>
        </w:rPr>
      </w:pPr>
      <w:r>
        <w:rPr>
          <w:rFonts w:ascii="Arial" w:eastAsia="等线" w:hAnsi="Arial" w:cs="Arial"/>
        </w:rPr>
        <w:t>争论的核心：</w:t>
      </w:r>
      <w:r>
        <w:rPr>
          <w:rFonts w:ascii="Arial" w:eastAsia="等线" w:hAnsi="Arial" w:cs="Arial"/>
        </w:rPr>
        <w:t xml:space="preserve">FMM </w:t>
      </w:r>
      <w:r>
        <w:rPr>
          <w:rFonts w:ascii="Arial" w:eastAsia="等线" w:hAnsi="Arial" w:cs="Arial"/>
        </w:rPr>
        <w:t>的</w:t>
      </w:r>
      <w:r>
        <w:rPr>
          <w:rFonts w:ascii="Arial" w:eastAsia="等线" w:hAnsi="Arial" w:cs="Arial"/>
        </w:rPr>
        <w:t xml:space="preserve"> O </w:t>
      </w:r>
      <w:proofErr w:type="gramStart"/>
      <w:r>
        <w:rPr>
          <w:rFonts w:ascii="Arial" w:eastAsia="等线" w:hAnsi="Arial" w:cs="Arial"/>
        </w:rPr>
        <w:t>(N)</w:t>
      </w:r>
      <w:proofErr w:type="gramEnd"/>
      <w:r>
        <w:rPr>
          <w:rFonts w:ascii="Arial" w:eastAsia="等线" w:hAnsi="Arial" w:cs="Arial"/>
        </w:rPr>
        <w:t xml:space="preserve"> </w:t>
      </w:r>
      <w:r>
        <w:rPr>
          <w:rFonts w:ascii="Arial" w:eastAsia="等线" w:hAnsi="Arial" w:cs="Arial"/>
        </w:rPr>
        <w:t>结论成立，依赖哪些前提假设？</w:t>
      </w:r>
    </w:p>
    <w:p w14:paraId="4D438DB9" w14:textId="77777777" w:rsidR="00C36B8E" w:rsidRDefault="00C36B8E">
      <w:pPr>
        <w:pBdr>
          <w:bottom w:val="single" w:sz="0" w:space="0" w:color="DEE0E3"/>
          <w:between w:val="single" w:sz="0" w:space="0" w:color="DEE0E3"/>
        </w:pBdr>
        <w:spacing w:before="120" w:after="120" w:line="288" w:lineRule="auto"/>
        <w:rPr>
          <w:rFonts w:hint="eastAsia"/>
        </w:rPr>
      </w:pPr>
    </w:p>
    <w:p w14:paraId="33A0E14A" w14:textId="77777777" w:rsidR="00C36B8E" w:rsidRDefault="00000000">
      <w:pPr>
        <w:spacing w:before="320" w:after="120" w:line="288" w:lineRule="auto"/>
        <w:outlineLvl w:val="1"/>
        <w:rPr>
          <w:rFonts w:hint="eastAsia"/>
        </w:rPr>
      </w:pPr>
      <w:bookmarkStart w:id="1" w:name="heading_1"/>
      <w:r>
        <w:rPr>
          <w:rFonts w:ascii="Arial" w:eastAsia="等线" w:hAnsi="Arial" w:cs="Arial"/>
          <w:b/>
          <w:sz w:val="32"/>
        </w:rPr>
        <w:t>讨论发展脉络</w:t>
      </w:r>
      <w:bookmarkEnd w:id="1"/>
    </w:p>
    <w:p w14:paraId="3DEFA568" w14:textId="77777777" w:rsidR="00C36B8E" w:rsidRDefault="00000000">
      <w:pPr>
        <w:spacing w:before="300" w:after="120" w:line="288" w:lineRule="auto"/>
        <w:outlineLvl w:val="2"/>
        <w:rPr>
          <w:rFonts w:hint="eastAsia"/>
        </w:rPr>
      </w:pPr>
      <w:bookmarkStart w:id="2" w:name="heading_2"/>
      <w:r>
        <w:rPr>
          <w:rFonts w:ascii="Arial" w:eastAsia="等线" w:hAnsi="Arial" w:cs="Arial"/>
          <w:b/>
          <w:sz w:val="30"/>
        </w:rPr>
        <w:t xml:space="preserve">1. </w:t>
      </w:r>
      <w:r>
        <w:rPr>
          <w:rFonts w:ascii="Arial" w:eastAsia="等线" w:hAnsi="Arial" w:cs="Arial"/>
          <w:b/>
          <w:sz w:val="30"/>
        </w:rPr>
        <w:t>初始共识：力计算本身为</w:t>
      </w:r>
      <w:r>
        <w:rPr>
          <w:rFonts w:ascii="Arial" w:eastAsia="等线" w:hAnsi="Arial" w:cs="Arial"/>
          <w:b/>
          <w:sz w:val="30"/>
        </w:rPr>
        <w:t xml:space="preserve"> O </w:t>
      </w:r>
      <w:proofErr w:type="gramStart"/>
      <w:r>
        <w:rPr>
          <w:rFonts w:ascii="Arial" w:eastAsia="等线" w:hAnsi="Arial" w:cs="Arial"/>
          <w:b/>
          <w:sz w:val="30"/>
        </w:rPr>
        <w:t>(N)</w:t>
      </w:r>
      <w:bookmarkEnd w:id="2"/>
      <w:proofErr w:type="gramEnd"/>
    </w:p>
    <w:p w14:paraId="2DA9523C" w14:textId="77777777" w:rsidR="00C36B8E" w:rsidRDefault="00000000">
      <w:pPr>
        <w:spacing w:before="120" w:after="120" w:line="288" w:lineRule="auto"/>
        <w:rPr>
          <w:rFonts w:hint="eastAsia"/>
        </w:rPr>
      </w:pPr>
      <w:r>
        <w:rPr>
          <w:rFonts w:ascii="Arial" w:eastAsia="等线" w:hAnsi="Arial" w:cs="Arial"/>
        </w:rPr>
        <w:t>发起讨论的</w:t>
      </w:r>
      <w:r>
        <w:rPr>
          <w:rFonts w:ascii="Arial" w:eastAsia="等线" w:hAnsi="Arial" w:cs="Arial"/>
        </w:rPr>
        <w:t xml:space="preserve"> </w:t>
      </w:r>
      <w:proofErr w:type="spellStart"/>
      <w:r>
        <w:rPr>
          <w:rFonts w:ascii="Arial" w:eastAsia="等线" w:hAnsi="Arial" w:cs="Arial"/>
        </w:rPr>
        <w:t>DeadlockCode</w:t>
      </w:r>
      <w:proofErr w:type="spellEnd"/>
      <w:r>
        <w:rPr>
          <w:rFonts w:ascii="Arial" w:eastAsia="等线" w:hAnsi="Arial" w:cs="Arial"/>
        </w:rPr>
        <w:t xml:space="preserve"> </w:t>
      </w:r>
      <w:r>
        <w:rPr>
          <w:rFonts w:ascii="Arial" w:eastAsia="等线" w:hAnsi="Arial" w:cs="Arial"/>
        </w:rPr>
        <w:t>提出，</w:t>
      </w:r>
      <w:r>
        <w:rPr>
          <w:rFonts w:ascii="Arial" w:eastAsia="等线" w:hAnsi="Arial" w:cs="Arial"/>
        </w:rPr>
        <w:t xml:space="preserve">FMM </w:t>
      </w:r>
      <w:r>
        <w:rPr>
          <w:rFonts w:ascii="Arial" w:eastAsia="等线" w:hAnsi="Arial" w:cs="Arial"/>
        </w:rPr>
        <w:t>的</w:t>
      </w:r>
      <w:r>
        <w:rPr>
          <w:rFonts w:ascii="Arial" w:eastAsia="等线" w:hAnsi="Arial" w:cs="Arial"/>
        </w:rPr>
        <w:t xml:space="preserve"> “</w:t>
      </w:r>
      <w:r>
        <w:rPr>
          <w:rFonts w:ascii="Arial" w:eastAsia="等线" w:hAnsi="Arial" w:cs="Arial"/>
        </w:rPr>
        <w:t>力计算</w:t>
      </w:r>
      <w:r>
        <w:rPr>
          <w:rFonts w:ascii="Arial" w:eastAsia="等线" w:hAnsi="Arial" w:cs="Arial"/>
        </w:rPr>
        <w:t xml:space="preserve">” </w:t>
      </w:r>
      <w:r>
        <w:rPr>
          <w:rFonts w:ascii="Arial" w:eastAsia="等线" w:hAnsi="Arial" w:cs="Arial"/>
        </w:rPr>
        <w:t>环节确实可以做到</w:t>
      </w:r>
      <w:r>
        <w:rPr>
          <w:rFonts w:ascii="Arial" w:eastAsia="等线" w:hAnsi="Arial" w:cs="Arial"/>
        </w:rPr>
        <w:t xml:space="preserve"> O </w:t>
      </w:r>
      <w:proofErr w:type="gramStart"/>
      <w:r>
        <w:rPr>
          <w:rFonts w:ascii="Arial" w:eastAsia="等线" w:hAnsi="Arial" w:cs="Arial"/>
        </w:rPr>
        <w:t>(N)</w:t>
      </w:r>
      <w:proofErr w:type="gramEnd"/>
      <w:r>
        <w:rPr>
          <w:rFonts w:ascii="Arial" w:eastAsia="等线" w:hAnsi="Arial" w:cs="Arial"/>
        </w:rPr>
        <w:t>。经过树结构划分后：</w:t>
      </w:r>
    </w:p>
    <w:p w14:paraId="53C49E43" w14:textId="77777777" w:rsidR="00C36B8E" w:rsidRDefault="00000000">
      <w:pPr>
        <w:numPr>
          <w:ilvl w:val="0"/>
          <w:numId w:val="4"/>
        </w:numPr>
        <w:spacing w:before="120" w:after="120" w:line="288" w:lineRule="auto"/>
        <w:rPr>
          <w:rFonts w:hint="eastAsia"/>
        </w:rPr>
      </w:pPr>
      <w:r>
        <w:rPr>
          <w:rFonts w:ascii="Arial" w:eastAsia="等线" w:hAnsi="Arial" w:cs="Arial"/>
        </w:rPr>
        <w:t>每个粒子只和有限数量的近邻</w:t>
      </w:r>
      <w:r>
        <w:rPr>
          <w:rFonts w:ascii="Arial" w:eastAsia="等线" w:hAnsi="Arial" w:cs="Arial"/>
        </w:rPr>
        <w:t xml:space="preserve"> /interaction list </w:t>
      </w:r>
      <w:r>
        <w:rPr>
          <w:rFonts w:ascii="Arial" w:eastAsia="等线" w:hAnsi="Arial" w:cs="Arial"/>
        </w:rPr>
        <w:t>交互</w:t>
      </w:r>
    </w:p>
    <w:p w14:paraId="38F861B5" w14:textId="77777777" w:rsidR="00C36B8E" w:rsidRDefault="00000000">
      <w:pPr>
        <w:numPr>
          <w:ilvl w:val="0"/>
          <w:numId w:val="5"/>
        </w:numPr>
        <w:spacing w:before="120" w:after="120" w:line="288" w:lineRule="auto"/>
        <w:rPr>
          <w:rFonts w:hint="eastAsia"/>
        </w:rPr>
      </w:pPr>
      <w:r>
        <w:rPr>
          <w:rFonts w:ascii="Arial" w:eastAsia="等线" w:hAnsi="Arial" w:cs="Arial"/>
        </w:rPr>
        <w:t>每个</w:t>
      </w:r>
      <w:r>
        <w:rPr>
          <w:rFonts w:ascii="Arial" w:eastAsia="等线" w:hAnsi="Arial" w:cs="Arial"/>
        </w:rPr>
        <w:t xml:space="preserve"> box </w:t>
      </w:r>
      <w:r>
        <w:rPr>
          <w:rFonts w:ascii="Arial" w:eastAsia="等线" w:hAnsi="Arial" w:cs="Arial"/>
        </w:rPr>
        <w:t>只和有限数量的远处</w:t>
      </w:r>
      <w:r>
        <w:rPr>
          <w:rFonts w:ascii="Arial" w:eastAsia="等线" w:hAnsi="Arial" w:cs="Arial"/>
        </w:rPr>
        <w:t xml:space="preserve"> box </w:t>
      </w:r>
      <w:r>
        <w:rPr>
          <w:rFonts w:ascii="Arial" w:eastAsia="等线" w:hAnsi="Arial" w:cs="Arial"/>
        </w:rPr>
        <w:t>做</w:t>
      </w:r>
      <w:r>
        <w:rPr>
          <w:rFonts w:ascii="Arial" w:eastAsia="等线" w:hAnsi="Arial" w:cs="Arial"/>
        </w:rPr>
        <w:t xml:space="preserve"> M2L </w:t>
      </w:r>
      <w:r>
        <w:rPr>
          <w:rFonts w:ascii="Arial" w:eastAsia="等线" w:hAnsi="Arial" w:cs="Arial"/>
        </w:rPr>
        <w:t>操作</w:t>
      </w:r>
    </w:p>
    <w:p w14:paraId="2BC92FC7" w14:textId="77777777" w:rsidR="00C36B8E" w:rsidRDefault="00000000">
      <w:pPr>
        <w:numPr>
          <w:ilvl w:val="0"/>
          <w:numId w:val="6"/>
        </w:numPr>
        <w:spacing w:before="120" w:after="120" w:line="288" w:lineRule="auto"/>
        <w:rPr>
          <w:rFonts w:hint="eastAsia"/>
        </w:rPr>
      </w:pPr>
      <w:r>
        <w:rPr>
          <w:rFonts w:ascii="Arial" w:eastAsia="等线" w:hAnsi="Arial" w:cs="Arial"/>
        </w:rPr>
        <w:t>M2M</w:t>
      </w:r>
      <w:r>
        <w:rPr>
          <w:rFonts w:ascii="Arial" w:eastAsia="等线" w:hAnsi="Arial" w:cs="Arial"/>
        </w:rPr>
        <w:t>、</w:t>
      </w:r>
      <w:r>
        <w:rPr>
          <w:rFonts w:ascii="Arial" w:eastAsia="等线" w:hAnsi="Arial" w:cs="Arial"/>
        </w:rPr>
        <w:t xml:space="preserve">L2L </w:t>
      </w:r>
      <w:r>
        <w:rPr>
          <w:rFonts w:ascii="Arial" w:eastAsia="等线" w:hAnsi="Arial" w:cs="Arial"/>
        </w:rPr>
        <w:t>等树操作也是每个节点做有限量的工作</w:t>
      </w:r>
    </w:p>
    <w:p w14:paraId="603AA2A8" w14:textId="77777777" w:rsidR="00C36B8E" w:rsidRDefault="00000000">
      <w:pPr>
        <w:spacing w:before="120" w:after="120" w:line="288" w:lineRule="auto"/>
        <w:rPr>
          <w:rFonts w:hint="eastAsia"/>
        </w:rPr>
      </w:pPr>
      <w:r>
        <w:rPr>
          <w:rFonts w:ascii="Arial" w:eastAsia="等线" w:hAnsi="Arial" w:cs="Arial"/>
        </w:rPr>
        <w:t>因此在树结构已存在的前提下：</w:t>
      </w:r>
      <w:r>
        <w:rPr>
          <w:rFonts w:ascii="Arial" w:eastAsia="等线" w:hAnsi="Arial" w:cs="Arial"/>
        </w:rPr>
        <w:br/>
      </w:r>
      <m:oMathPara>
        <m:oMathParaPr>
          <m:jc m:val="left"/>
        </m:oMathParaPr>
        <m:oMath>
          <m:sSub>
            <m:sSubPr>
              <m:ctrlPr>
                <w:rPr>
                  <w:rFonts w:ascii="Cambria Math" w:hAnsi="Cambria Math"/>
                </w:rPr>
              </m:ctrlPr>
            </m:sSubPr>
            <m:e>
              <m:r>
                <w:rPr>
                  <w:rFonts w:ascii="Cambria Math" w:hAnsi="Cambria Math"/>
                </w:rPr>
                <m:t>T</m:t>
              </m:r>
            </m:e>
            <m:sub>
              <m:r>
                <m:rPr>
                  <m:nor/>
                </m:rPr>
                <w:rPr>
                  <w:rFonts w:ascii="Cambria Math" w:hAnsi="Cambria Math"/>
                </w:rPr>
                <m:t>FMM</m:t>
              </m:r>
            </m:sub>
          </m:sSub>
          <m:r>
            <w:rPr>
              <w:rFonts w:ascii="Cambria Math" w:hAnsi="Cambria Math"/>
            </w:rPr>
            <m:t>∼O(N)</m:t>
          </m:r>
          <m:r>
            <w:rPr>
              <w:rFonts w:ascii="Arial" w:eastAsia="等线" w:hAnsi="Arial" w:cs="Arial"/>
            </w:rPr>
            <w:br/>
          </m:r>
        </m:oMath>
      </m:oMathPara>
      <w:r>
        <w:rPr>
          <w:rFonts w:ascii="Arial" w:eastAsia="等线" w:hAnsi="Arial" w:cs="Arial"/>
        </w:rPr>
        <w:t>这一点基本没有争议。</w:t>
      </w:r>
    </w:p>
    <w:p w14:paraId="447EFE2B" w14:textId="77777777" w:rsidR="00C36B8E" w:rsidRDefault="00000000">
      <w:pPr>
        <w:spacing w:before="300" w:after="120" w:line="288" w:lineRule="auto"/>
        <w:outlineLvl w:val="2"/>
        <w:rPr>
          <w:rFonts w:hint="eastAsia"/>
        </w:rPr>
      </w:pPr>
      <w:bookmarkStart w:id="3" w:name="heading_3"/>
      <w:r>
        <w:rPr>
          <w:rFonts w:ascii="Arial" w:eastAsia="等线" w:hAnsi="Arial" w:cs="Arial"/>
          <w:b/>
          <w:sz w:val="30"/>
        </w:rPr>
        <w:t xml:space="preserve">2. </w:t>
      </w:r>
      <w:r>
        <w:rPr>
          <w:rFonts w:ascii="Arial" w:eastAsia="等线" w:hAnsi="Arial" w:cs="Arial"/>
          <w:b/>
          <w:sz w:val="30"/>
        </w:rPr>
        <w:t>第一个疑问：建树的复杂度如何计算</w:t>
      </w:r>
      <w:bookmarkEnd w:id="3"/>
    </w:p>
    <w:p w14:paraId="56E98A1E" w14:textId="77777777" w:rsidR="00C36B8E" w:rsidRDefault="00000000">
      <w:pPr>
        <w:spacing w:before="120" w:after="120" w:line="288" w:lineRule="auto"/>
        <w:rPr>
          <w:rFonts w:hint="eastAsia"/>
        </w:rPr>
      </w:pPr>
      <w:r>
        <w:rPr>
          <w:rFonts w:ascii="Arial" w:eastAsia="等线" w:hAnsi="Arial" w:cs="Arial"/>
        </w:rPr>
        <w:t xml:space="preserve">FMM </w:t>
      </w:r>
      <w:r>
        <w:rPr>
          <w:rFonts w:ascii="Arial" w:eastAsia="等线" w:hAnsi="Arial" w:cs="Arial"/>
        </w:rPr>
        <w:t>的总复杂度</w:t>
      </w:r>
      <w:r>
        <w:rPr>
          <w:rFonts w:ascii="Arial" w:eastAsia="等线" w:hAnsi="Arial" w:cs="Arial"/>
        </w:rPr>
        <w:t xml:space="preserve"> = </w:t>
      </w:r>
      <w:r>
        <w:rPr>
          <w:rFonts w:ascii="Arial" w:eastAsia="等线" w:hAnsi="Arial" w:cs="Arial"/>
        </w:rPr>
        <w:t>建树开销</w:t>
      </w:r>
      <w:r>
        <w:rPr>
          <w:rFonts w:ascii="Arial" w:eastAsia="等线" w:hAnsi="Arial" w:cs="Arial"/>
        </w:rPr>
        <w:t xml:space="preserve"> + FMM </w:t>
      </w:r>
      <w:r>
        <w:rPr>
          <w:rFonts w:ascii="Arial" w:eastAsia="等线" w:hAnsi="Arial" w:cs="Arial"/>
        </w:rPr>
        <w:t>计算开销。如果建树不是</w:t>
      </w:r>
      <w:r>
        <w:rPr>
          <w:rFonts w:ascii="Arial" w:eastAsia="等线" w:hAnsi="Arial" w:cs="Arial"/>
        </w:rPr>
        <w:t xml:space="preserve"> O </w:t>
      </w:r>
      <w:proofErr w:type="gramStart"/>
      <w:r>
        <w:rPr>
          <w:rFonts w:ascii="Arial" w:eastAsia="等线" w:hAnsi="Arial" w:cs="Arial"/>
        </w:rPr>
        <w:t>(N)</w:t>
      </w:r>
      <w:proofErr w:type="gramEnd"/>
      <w:r>
        <w:rPr>
          <w:rFonts w:ascii="Arial" w:eastAsia="等线" w:hAnsi="Arial" w:cs="Arial"/>
        </w:rPr>
        <w:t>，那么整个算法严格来说就不能直接宣称</w:t>
      </w:r>
      <w:r>
        <w:rPr>
          <w:rFonts w:ascii="Arial" w:eastAsia="等线" w:hAnsi="Arial" w:cs="Arial"/>
        </w:rPr>
        <w:t xml:space="preserve"> O </w:t>
      </w:r>
      <w:proofErr w:type="gramStart"/>
      <w:r>
        <w:rPr>
          <w:rFonts w:ascii="Arial" w:eastAsia="等线" w:hAnsi="Arial" w:cs="Arial"/>
        </w:rPr>
        <w:t>(N)</w:t>
      </w:r>
      <w:proofErr w:type="gramEnd"/>
      <w:r>
        <w:rPr>
          <w:rFonts w:ascii="Arial" w:eastAsia="等线" w:hAnsi="Arial" w:cs="Arial"/>
        </w:rPr>
        <w:t>。</w:t>
      </w:r>
    </w:p>
    <w:p w14:paraId="58647A36" w14:textId="77777777" w:rsidR="00C36B8E" w:rsidRDefault="00000000">
      <w:pPr>
        <w:spacing w:before="120" w:after="120" w:line="288" w:lineRule="auto"/>
        <w:rPr>
          <w:rFonts w:hint="eastAsia"/>
        </w:rPr>
      </w:pPr>
      <w:r>
        <w:rPr>
          <w:rFonts w:ascii="Arial" w:eastAsia="等线" w:hAnsi="Arial" w:cs="Arial"/>
        </w:rPr>
        <w:t>对于均匀分布的粒子，建树复杂度没有问题：</w:t>
      </w:r>
    </w:p>
    <w:tbl>
      <w:tblPr>
        <w:tblW w:w="0" w:type="auto"/>
        <w:tblBorders>
          <w:top w:val="single" w:sz="0" w:space="0" w:color="DEE0E3"/>
          <w:left w:val="single" w:sz="0" w:space="0" w:color="DEE0E3"/>
          <w:bottom w:val="single" w:sz="0" w:space="0" w:color="DEE0E3"/>
          <w:right w:val="single" w:sz="0" w:space="0" w:color="DEE0E3"/>
          <w:insideH w:val="single" w:sz="0" w:space="0" w:color="DEE0E3"/>
          <w:insideV w:val="single" w:sz="0" w:space="0" w:color="DEE0E3"/>
        </w:tblBorders>
        <w:tblLayout w:type="fixed"/>
        <w:tblCellMar>
          <w:left w:w="10" w:type="dxa"/>
          <w:right w:w="10" w:type="dxa"/>
        </w:tblCellMar>
        <w:tblLook w:val="04A0" w:firstRow="1" w:lastRow="0" w:firstColumn="1" w:lastColumn="0" w:noHBand="0" w:noVBand="1"/>
      </w:tblPr>
      <w:tblGrid>
        <w:gridCol w:w="8280"/>
      </w:tblGrid>
      <w:tr w:rsidR="00C36B8E" w14:paraId="2B6C8F09" w14:textId="77777777">
        <w:tblPrEx>
          <w:tblCellMar>
            <w:top w:w="0" w:type="dxa"/>
            <w:bottom w:w="0" w:type="dxa"/>
          </w:tblCellMar>
        </w:tblPrEx>
        <w:tc>
          <w:tcPr>
            <w:tcW w:w="8280" w:type="dxa"/>
            <w:shd w:val="clear" w:color="auto" w:fill="F5F6F7"/>
            <w:tcMar>
              <w:top w:w="60" w:type="dxa"/>
              <w:left w:w="120" w:type="dxa"/>
              <w:bottom w:w="30" w:type="dxa"/>
              <w:right w:w="120" w:type="dxa"/>
            </w:tcMar>
          </w:tcPr>
          <w:p w14:paraId="21B1573D" w14:textId="77777777" w:rsidR="00C36B8E" w:rsidRDefault="00000000">
            <w:pPr>
              <w:spacing w:before="120" w:after="120" w:line="288" w:lineRule="auto"/>
              <w:rPr>
                <w:rFonts w:hint="eastAsia"/>
              </w:rPr>
            </w:pPr>
            <w:r>
              <w:rPr>
                <w:rFonts w:ascii="Consolas" w:eastAsia="Consolas" w:hAnsi="Consolas" w:cs="Consolas"/>
                <w:color w:val="646A73"/>
              </w:rPr>
              <w:t>Plain Text</w:t>
            </w:r>
            <w:r>
              <w:rPr>
                <w:rFonts w:ascii="Consolas" w:eastAsia="Consolas" w:hAnsi="Consolas" w:cs="Consolas"/>
                <w:color w:val="646A73"/>
              </w:rPr>
              <w:br/>
            </w:r>
            <w:r>
              <w:rPr>
                <w:rFonts w:ascii="Consolas" w:eastAsia="Consolas" w:hAnsi="Consolas" w:cs="Consolas"/>
              </w:rPr>
              <w:t>整个空间</w:t>
            </w:r>
            <w:r>
              <w:rPr>
                <w:rFonts w:ascii="Consolas" w:eastAsia="Consolas" w:hAnsi="Consolas" w:cs="Consolas"/>
              </w:rPr>
              <w:br/>
              <w:t>├── box 1</w:t>
            </w:r>
            <w:r>
              <w:rPr>
                <w:rFonts w:ascii="Consolas" w:eastAsia="Consolas" w:hAnsi="Consolas" w:cs="Consolas"/>
              </w:rPr>
              <w:br/>
            </w:r>
            <w:r>
              <w:rPr>
                <w:rFonts w:ascii="Consolas" w:eastAsia="Consolas" w:hAnsi="Consolas" w:cs="Consolas"/>
              </w:rPr>
              <w:lastRenderedPageBreak/>
              <w:t>│   ├── particle</w:t>
            </w:r>
            <w:r>
              <w:rPr>
                <w:rFonts w:ascii="Consolas" w:eastAsia="Consolas" w:hAnsi="Consolas" w:cs="Consolas"/>
              </w:rPr>
              <w:br/>
              <w:t>│   ├── particle</w:t>
            </w:r>
            <w:r>
              <w:rPr>
                <w:rFonts w:ascii="Consolas" w:eastAsia="Consolas" w:hAnsi="Consolas" w:cs="Consolas"/>
              </w:rPr>
              <w:br/>
              <w:t>│   └─</w:t>
            </w:r>
            <w:proofErr w:type="gramStart"/>
            <w:r>
              <w:rPr>
                <w:rFonts w:ascii="Consolas" w:eastAsia="Consolas" w:hAnsi="Consolas" w:cs="Consolas"/>
              </w:rPr>
              <w:t>─ ...</w:t>
            </w:r>
            <w:proofErr w:type="gramEnd"/>
            <w:r>
              <w:rPr>
                <w:rFonts w:ascii="Consolas" w:eastAsia="Consolas" w:hAnsi="Consolas" w:cs="Consolas"/>
              </w:rPr>
              <w:br/>
              <w:t>├── box 2</w:t>
            </w:r>
            <w:r>
              <w:rPr>
                <w:rFonts w:ascii="Consolas" w:eastAsia="Consolas" w:hAnsi="Consolas" w:cs="Consolas"/>
              </w:rPr>
              <w:br/>
              <w:t>│   └─</w:t>
            </w:r>
            <w:proofErr w:type="gramStart"/>
            <w:r>
              <w:rPr>
                <w:rFonts w:ascii="Consolas" w:eastAsia="Consolas" w:hAnsi="Consolas" w:cs="Consolas"/>
              </w:rPr>
              <w:t>─ ...</w:t>
            </w:r>
            <w:proofErr w:type="gramEnd"/>
            <w:r>
              <w:rPr>
                <w:rFonts w:ascii="Consolas" w:eastAsia="Consolas" w:hAnsi="Consolas" w:cs="Consolas"/>
              </w:rPr>
              <w:br/>
              <w:t>└─</w:t>
            </w:r>
            <w:proofErr w:type="gramStart"/>
            <w:r>
              <w:rPr>
                <w:rFonts w:ascii="Consolas" w:eastAsia="Consolas" w:hAnsi="Consolas" w:cs="Consolas"/>
              </w:rPr>
              <w:t>─ ...</w:t>
            </w:r>
            <w:proofErr w:type="gramEnd"/>
          </w:p>
        </w:tc>
      </w:tr>
    </w:tbl>
    <w:p w14:paraId="7EB817DE" w14:textId="77777777" w:rsidR="00C36B8E" w:rsidRDefault="00000000">
      <w:pPr>
        <w:spacing w:before="120" w:after="120" w:line="288" w:lineRule="auto"/>
        <w:rPr>
          <w:rFonts w:hint="eastAsia"/>
        </w:rPr>
      </w:pPr>
      <w:r>
        <w:rPr>
          <w:rFonts w:ascii="Arial" w:eastAsia="等线" w:hAnsi="Arial" w:cs="Arial"/>
        </w:rPr>
        <w:lastRenderedPageBreak/>
        <w:t>若每个叶子节点最多放置固定数量的粒子，则：</w:t>
      </w:r>
    </w:p>
    <w:p w14:paraId="7778AA6A" w14:textId="77777777" w:rsidR="00C36B8E" w:rsidRDefault="00000000">
      <w:pPr>
        <w:numPr>
          <w:ilvl w:val="0"/>
          <w:numId w:val="7"/>
        </w:numPr>
        <w:spacing w:before="120" w:after="120" w:line="288" w:lineRule="auto"/>
        <w:rPr>
          <w:rFonts w:hint="eastAsia"/>
        </w:rPr>
      </w:pPr>
      <w:r>
        <w:rPr>
          <w:rFonts w:ascii="Arial" w:eastAsia="等线" w:hAnsi="Arial" w:cs="Arial"/>
        </w:rPr>
        <w:t>叶子节点数量与</w:t>
      </w:r>
      <w:r>
        <w:rPr>
          <w:rFonts w:ascii="Arial" w:eastAsia="等线" w:hAnsi="Arial" w:cs="Arial"/>
        </w:rPr>
        <w:t xml:space="preserve"> N </w:t>
      </w:r>
      <w:r>
        <w:rPr>
          <w:rFonts w:ascii="Arial" w:eastAsia="等线" w:hAnsi="Arial" w:cs="Arial"/>
        </w:rPr>
        <w:t>成正比</w:t>
      </w:r>
    </w:p>
    <w:p w14:paraId="6B2E8DA1" w14:textId="77777777" w:rsidR="00C36B8E" w:rsidRDefault="00000000">
      <w:pPr>
        <w:numPr>
          <w:ilvl w:val="0"/>
          <w:numId w:val="8"/>
        </w:numPr>
        <w:spacing w:before="120" w:after="120" w:line="288" w:lineRule="auto"/>
        <w:rPr>
          <w:rFonts w:hint="eastAsia"/>
        </w:rPr>
      </w:pPr>
      <w:r>
        <w:rPr>
          <w:rFonts w:ascii="Arial" w:eastAsia="等线" w:hAnsi="Arial" w:cs="Arial"/>
        </w:rPr>
        <w:t>树的深度相对稳定</w:t>
      </w:r>
    </w:p>
    <w:p w14:paraId="73FC53B2" w14:textId="77777777" w:rsidR="00C36B8E" w:rsidRDefault="00000000">
      <w:pPr>
        <w:numPr>
          <w:ilvl w:val="0"/>
          <w:numId w:val="9"/>
        </w:numPr>
        <w:spacing w:before="120" w:after="120" w:line="288" w:lineRule="auto"/>
        <w:rPr>
          <w:rFonts w:hint="eastAsia"/>
        </w:rPr>
      </w:pPr>
      <w:r>
        <w:rPr>
          <w:rFonts w:ascii="Arial" w:eastAsia="等线" w:hAnsi="Arial" w:cs="Arial"/>
        </w:rPr>
        <w:t>每个粒子仅需被处理有限次</w:t>
      </w:r>
    </w:p>
    <w:p w14:paraId="3223B765" w14:textId="77777777" w:rsidR="00C36B8E" w:rsidRDefault="00000000">
      <w:pPr>
        <w:spacing w:before="120" w:after="120" w:line="288" w:lineRule="auto"/>
        <w:rPr>
          <w:rFonts w:hint="eastAsia"/>
        </w:rPr>
      </w:pPr>
      <w:r>
        <w:rPr>
          <w:rFonts w:ascii="Arial" w:eastAsia="等线" w:hAnsi="Arial" w:cs="Arial"/>
        </w:rPr>
        <w:t>因此均匀分布下：</w:t>
      </w:r>
      <w:r>
        <w:rPr>
          <w:rFonts w:ascii="Arial" w:eastAsia="等线" w:hAnsi="Arial" w:cs="Arial"/>
        </w:rPr>
        <w:br/>
      </w:r>
      <m:oMathPara>
        <m:oMathParaPr>
          <m:jc m:val="left"/>
        </m:oMathParaPr>
        <m:oMath>
          <m:sSub>
            <m:sSubPr>
              <m:ctrlPr>
                <w:rPr>
                  <w:rFonts w:ascii="Cambria Math" w:hAnsi="Cambria Math"/>
                </w:rPr>
              </m:ctrlPr>
            </m:sSubPr>
            <m:e>
              <m:r>
                <w:rPr>
                  <w:rFonts w:ascii="Cambria Math" w:hAnsi="Cambria Math"/>
                </w:rPr>
                <m:t>T</m:t>
              </m:r>
            </m:e>
            <m:sub>
              <m:r>
                <m:rPr>
                  <m:nor/>
                </m:rPr>
                <w:rPr>
                  <w:rFonts w:ascii="Cambria Math" w:hAnsi="Cambria Math"/>
                </w:rPr>
                <m:t>tree</m:t>
              </m:r>
            </m:sub>
          </m:sSub>
          <m:r>
            <w:rPr>
              <w:rFonts w:ascii="Cambria Math" w:hAnsi="Cambria Math"/>
            </w:rPr>
            <m:t>=O(N)</m:t>
          </m:r>
        </m:oMath>
      </m:oMathPara>
    </w:p>
    <w:p w14:paraId="1F3F6E8B" w14:textId="77777777" w:rsidR="00C36B8E" w:rsidRDefault="00000000">
      <w:pPr>
        <w:spacing w:before="300" w:after="120" w:line="288" w:lineRule="auto"/>
        <w:outlineLvl w:val="2"/>
        <w:rPr>
          <w:rFonts w:hint="eastAsia"/>
        </w:rPr>
      </w:pPr>
      <w:bookmarkStart w:id="4" w:name="heading_4"/>
      <w:r>
        <w:rPr>
          <w:rFonts w:ascii="Arial" w:eastAsia="等线" w:hAnsi="Arial" w:cs="Arial"/>
          <w:b/>
          <w:sz w:val="30"/>
        </w:rPr>
        <w:t xml:space="preserve">3. </w:t>
      </w:r>
      <w:r>
        <w:rPr>
          <w:rFonts w:ascii="Arial" w:eastAsia="等线" w:hAnsi="Arial" w:cs="Arial"/>
          <w:b/>
          <w:sz w:val="30"/>
        </w:rPr>
        <w:t>非均匀分布带来的问题</w:t>
      </w:r>
      <w:bookmarkEnd w:id="4"/>
    </w:p>
    <w:p w14:paraId="5F807D98" w14:textId="77777777" w:rsidR="00C36B8E" w:rsidRDefault="00000000">
      <w:pPr>
        <w:spacing w:before="120" w:after="120" w:line="288" w:lineRule="auto"/>
        <w:rPr>
          <w:rFonts w:hint="eastAsia"/>
        </w:rPr>
      </w:pPr>
      <w:r>
        <w:rPr>
          <w:rFonts w:ascii="Arial" w:eastAsia="等线" w:hAnsi="Arial" w:cs="Arial"/>
        </w:rPr>
        <w:t>如果粒子分布高度不均匀，局部密集区域需要不断细分空间：</w:t>
      </w:r>
    </w:p>
    <w:tbl>
      <w:tblPr>
        <w:tblW w:w="0" w:type="auto"/>
        <w:tblBorders>
          <w:top w:val="single" w:sz="0" w:space="0" w:color="DEE0E3"/>
          <w:left w:val="single" w:sz="0" w:space="0" w:color="DEE0E3"/>
          <w:bottom w:val="single" w:sz="0" w:space="0" w:color="DEE0E3"/>
          <w:right w:val="single" w:sz="0" w:space="0" w:color="DEE0E3"/>
          <w:insideH w:val="single" w:sz="0" w:space="0" w:color="DEE0E3"/>
          <w:insideV w:val="single" w:sz="0" w:space="0" w:color="DEE0E3"/>
        </w:tblBorders>
        <w:tblLayout w:type="fixed"/>
        <w:tblCellMar>
          <w:left w:w="10" w:type="dxa"/>
          <w:right w:w="10" w:type="dxa"/>
        </w:tblCellMar>
        <w:tblLook w:val="04A0" w:firstRow="1" w:lastRow="0" w:firstColumn="1" w:lastColumn="0" w:noHBand="0" w:noVBand="1"/>
      </w:tblPr>
      <w:tblGrid>
        <w:gridCol w:w="8280"/>
      </w:tblGrid>
      <w:tr w:rsidR="00C36B8E" w14:paraId="611F38EC" w14:textId="77777777">
        <w:tblPrEx>
          <w:tblCellMar>
            <w:top w:w="0" w:type="dxa"/>
            <w:bottom w:w="0" w:type="dxa"/>
          </w:tblCellMar>
        </w:tblPrEx>
        <w:tc>
          <w:tcPr>
            <w:tcW w:w="8280" w:type="dxa"/>
            <w:shd w:val="clear" w:color="auto" w:fill="F5F6F7"/>
            <w:tcMar>
              <w:top w:w="60" w:type="dxa"/>
              <w:left w:w="120" w:type="dxa"/>
              <w:bottom w:w="30" w:type="dxa"/>
              <w:right w:w="120" w:type="dxa"/>
            </w:tcMar>
          </w:tcPr>
          <w:p w14:paraId="5F5F2BC6" w14:textId="77777777" w:rsidR="00C36B8E" w:rsidRDefault="00000000">
            <w:pPr>
              <w:spacing w:before="120" w:after="120" w:line="288" w:lineRule="auto"/>
              <w:rPr>
                <w:rFonts w:hint="eastAsia"/>
              </w:rPr>
            </w:pPr>
            <w:r>
              <w:rPr>
                <w:rFonts w:ascii="Consolas" w:eastAsia="Consolas" w:hAnsi="Consolas" w:cs="Consolas"/>
                <w:color w:val="646A73"/>
              </w:rPr>
              <w:t>Plain Text</w:t>
            </w:r>
            <w:r>
              <w:rPr>
                <w:rFonts w:ascii="Consolas" w:eastAsia="Consolas" w:hAnsi="Consolas" w:cs="Consolas"/>
                <w:color w:val="646A73"/>
              </w:rPr>
              <w:br/>
            </w:r>
            <w:r>
              <w:rPr>
                <w:rFonts w:ascii="Consolas" w:eastAsia="Consolas" w:hAnsi="Consolas" w:cs="Consolas"/>
              </w:rPr>
              <w:t>┌─────┐</w:t>
            </w:r>
            <w:r>
              <w:rPr>
                <w:rFonts w:ascii="Consolas" w:eastAsia="Consolas" w:hAnsi="Consolas" w:cs="Consolas"/>
              </w:rPr>
              <w:br/>
              <w:t xml:space="preserve">                    │     │</w:t>
            </w:r>
            <w:r>
              <w:rPr>
                <w:rFonts w:ascii="Consolas" w:eastAsia="Consolas" w:hAnsi="Consolas" w:cs="Consolas"/>
              </w:rPr>
              <w:br/>
              <w:t xml:space="preserve">                    │     │</w:t>
            </w:r>
            <w:r>
              <w:rPr>
                <w:rFonts w:ascii="Consolas" w:eastAsia="Consolas" w:hAnsi="Consolas" w:cs="Consolas"/>
              </w:rPr>
              <w:br/>
              <w:t xml:space="preserve">              ┌─────┴─────┐</w:t>
            </w:r>
            <w:r>
              <w:rPr>
                <w:rFonts w:ascii="Consolas" w:eastAsia="Consolas" w:hAnsi="Consolas" w:cs="Consolas"/>
              </w:rPr>
              <w:br/>
              <w:t xml:space="preserve">              │            │</w:t>
            </w:r>
            <w:r>
              <w:rPr>
                <w:rFonts w:ascii="Consolas" w:eastAsia="Consolas" w:hAnsi="Consolas" w:cs="Consolas"/>
              </w:rPr>
              <w:br/>
              <w:t xml:space="preserve">              │            │</w:t>
            </w:r>
            <w:r>
              <w:rPr>
                <w:rFonts w:ascii="Consolas" w:eastAsia="Consolas" w:hAnsi="Consolas" w:cs="Consolas"/>
              </w:rPr>
              <w:br/>
              <w:t xml:space="preserve">              │       ┌────┴───┐</w:t>
            </w:r>
            <w:r>
              <w:rPr>
                <w:rFonts w:ascii="Consolas" w:eastAsia="Consolas" w:hAnsi="Consolas" w:cs="Consolas"/>
              </w:rPr>
              <w:br/>
              <w:t xml:space="preserve">              │       │        │</w:t>
            </w:r>
            <w:r>
              <w:rPr>
                <w:rFonts w:ascii="Consolas" w:eastAsia="Consolas" w:hAnsi="Consolas" w:cs="Consolas"/>
              </w:rPr>
              <w:br/>
              <w:t xml:space="preserve">              │       │   ●●● │</w:t>
            </w:r>
            <w:r>
              <w:rPr>
                <w:rFonts w:ascii="Consolas" w:eastAsia="Consolas" w:hAnsi="Consolas" w:cs="Consolas"/>
              </w:rPr>
              <w:br/>
              <w:t xml:space="preserve">              │       │   ●●● │</w:t>
            </w:r>
            <w:r>
              <w:rPr>
                <w:rFonts w:ascii="Consolas" w:eastAsia="Consolas" w:hAnsi="Consolas" w:cs="Consolas"/>
              </w:rPr>
              <w:br/>
              <w:t xml:space="preserve">              │       └────────┘</w:t>
            </w:r>
          </w:p>
        </w:tc>
      </w:tr>
    </w:tbl>
    <w:p w14:paraId="05D7A874" w14:textId="77777777" w:rsidR="00C36B8E" w:rsidRDefault="00000000">
      <w:pPr>
        <w:spacing w:before="120" w:after="120" w:line="288" w:lineRule="auto"/>
        <w:rPr>
          <w:rFonts w:hint="eastAsia"/>
        </w:rPr>
      </w:pPr>
      <w:r>
        <w:rPr>
          <w:rFonts w:ascii="Arial" w:eastAsia="等线" w:hAnsi="Arial" w:cs="Arial"/>
        </w:rPr>
        <w:t>此时树的深度会随</w:t>
      </w:r>
      <w:r>
        <w:rPr>
          <w:rFonts w:ascii="Arial" w:eastAsia="等线" w:hAnsi="Arial" w:cs="Arial"/>
        </w:rPr>
        <w:t xml:space="preserve"> N </w:t>
      </w:r>
      <w:r>
        <w:rPr>
          <w:rFonts w:ascii="Arial" w:eastAsia="等线" w:hAnsi="Arial" w:cs="Arial"/>
        </w:rPr>
        <w:t>增长，记深度为</w:t>
      </w:r>
      <w:r>
        <w:rPr>
          <w:rFonts w:ascii="Arial" w:eastAsia="等线" w:hAnsi="Arial" w:cs="Arial"/>
        </w:rPr>
        <w:t xml:space="preserve"> </w:t>
      </w:r>
      <m:oMath>
        <m:r>
          <w:rPr>
            <w:rFonts w:ascii="Cambria Math" w:hAnsi="Cambria Math"/>
          </w:rPr>
          <m:t>p=p(N)</m:t>
        </m:r>
      </m:oMath>
      <w:r>
        <w:rPr>
          <w:rFonts w:ascii="Arial" w:eastAsia="等线" w:hAnsi="Arial" w:cs="Arial"/>
        </w:rPr>
        <w:t>。若每个粒子都要经过约</w:t>
      </w:r>
      <w:r>
        <w:rPr>
          <w:rFonts w:ascii="Arial" w:eastAsia="等线" w:hAnsi="Arial" w:cs="Arial"/>
        </w:rPr>
        <w:t xml:space="preserve"> p </w:t>
      </w:r>
      <w:r>
        <w:rPr>
          <w:rFonts w:ascii="Arial" w:eastAsia="等线" w:hAnsi="Arial" w:cs="Arial"/>
        </w:rPr>
        <w:t>层处理，则：</w:t>
      </w:r>
      <w:r>
        <w:rPr>
          <w:rFonts w:ascii="Arial" w:eastAsia="等线" w:hAnsi="Arial" w:cs="Arial"/>
        </w:rPr>
        <w:br/>
      </w:r>
      <m:oMathPara>
        <m:oMathParaPr>
          <m:jc m:val="left"/>
        </m:oMathParaPr>
        <m:oMath>
          <m:sSub>
            <m:sSubPr>
              <m:ctrlPr>
                <w:rPr>
                  <w:rFonts w:ascii="Cambria Math" w:hAnsi="Cambria Math"/>
                </w:rPr>
              </m:ctrlPr>
            </m:sSubPr>
            <m:e>
              <m:r>
                <w:rPr>
                  <w:rFonts w:ascii="Cambria Math" w:hAnsi="Cambria Math"/>
                </w:rPr>
                <m:t>T</m:t>
              </m:r>
            </m:e>
            <m:sub>
              <m:r>
                <m:rPr>
                  <m:nor/>
                </m:rPr>
                <w:rPr>
                  <w:rFonts w:ascii="Cambria Math" w:hAnsi="Cambria Math"/>
                </w:rPr>
                <m:t>tree</m:t>
              </m:r>
            </m:sub>
          </m:sSub>
          <m:r>
            <w:rPr>
              <w:rFonts w:ascii="Cambria Math" w:hAnsi="Cambria Math"/>
            </w:rPr>
            <m:t>∼O(pN)</m:t>
          </m:r>
          <m:r>
            <w:rPr>
              <w:rFonts w:ascii="Arial" w:eastAsia="等线" w:hAnsi="Arial" w:cs="Arial"/>
            </w:rPr>
            <w:br/>
          </m:r>
        </m:oMath>
      </m:oMathPara>
      <w:r>
        <w:rPr>
          <w:rFonts w:ascii="Arial" w:eastAsia="等线" w:hAnsi="Arial" w:cs="Arial"/>
        </w:rPr>
        <w:t>若</w:t>
      </w:r>
      <w:r>
        <w:rPr>
          <w:rFonts w:ascii="Arial" w:eastAsia="等线" w:hAnsi="Arial" w:cs="Arial"/>
        </w:rPr>
        <w:t xml:space="preserve"> </w:t>
      </w:r>
      <m:oMath>
        <m:r>
          <w:rPr>
            <w:rFonts w:ascii="Cambria Math" w:hAnsi="Cambria Math"/>
          </w:rPr>
          <m:t>p=O(</m:t>
        </m:r>
        <m:r>
          <m:rPr>
            <m:sty m:val="p"/>
          </m:rPr>
          <w:rPr>
            <w:rFonts w:ascii="Cambria Math" w:hAnsi="Cambria Math"/>
          </w:rPr>
          <m:t>log</m:t>
        </m:r>
        <m:r>
          <w:rPr>
            <w:rFonts w:ascii="Cambria Math" w:hAnsi="Cambria Math"/>
          </w:rPr>
          <m:t>⁡N)</m:t>
        </m:r>
      </m:oMath>
      <w:r>
        <w:rPr>
          <w:rFonts w:ascii="Arial" w:eastAsia="等线" w:hAnsi="Arial" w:cs="Arial"/>
        </w:rPr>
        <w:t>，则建树复杂度变为</w:t>
      </w:r>
      <w:r>
        <w:rPr>
          <w:rFonts w:ascii="Arial" w:eastAsia="等线" w:hAnsi="Arial" w:cs="Arial"/>
        </w:rPr>
        <w:t xml:space="preserve"> </w:t>
      </w:r>
      <m:oMath>
        <m:r>
          <w:rPr>
            <w:rFonts w:ascii="Cambria Math" w:hAnsi="Cambria Math"/>
          </w:rPr>
          <m:t>O(N</m:t>
        </m:r>
        <m:r>
          <m:rPr>
            <m:sty m:val="p"/>
          </m:rPr>
          <w:rPr>
            <w:rFonts w:ascii="Cambria Math" w:hAnsi="Cambria Math"/>
          </w:rPr>
          <m:t>log</m:t>
        </m:r>
        <m:r>
          <w:rPr>
            <w:rFonts w:ascii="Cambria Math" w:hAnsi="Cambria Math"/>
          </w:rPr>
          <m:t>⁡N)</m:t>
        </m:r>
      </m:oMath>
      <w:r>
        <w:rPr>
          <w:rFonts w:ascii="Arial" w:eastAsia="等线" w:hAnsi="Arial" w:cs="Arial"/>
        </w:rPr>
        <w:t>，这是最初的核心疑问。</w:t>
      </w:r>
    </w:p>
    <w:p w14:paraId="3D662123" w14:textId="77777777" w:rsidR="00C36B8E" w:rsidRDefault="00000000">
      <w:pPr>
        <w:spacing w:before="300" w:after="120" w:line="288" w:lineRule="auto"/>
        <w:outlineLvl w:val="2"/>
        <w:rPr>
          <w:rFonts w:hint="eastAsia"/>
        </w:rPr>
      </w:pPr>
      <w:bookmarkStart w:id="5" w:name="heading_5"/>
      <w:r>
        <w:rPr>
          <w:rFonts w:ascii="Arial" w:eastAsia="等线" w:hAnsi="Arial" w:cs="Arial"/>
          <w:b/>
          <w:sz w:val="30"/>
        </w:rPr>
        <w:t xml:space="preserve">4. Adaptive FMM </w:t>
      </w:r>
      <w:r>
        <w:rPr>
          <w:rFonts w:ascii="Arial" w:eastAsia="等线" w:hAnsi="Arial" w:cs="Arial"/>
          <w:b/>
          <w:sz w:val="30"/>
        </w:rPr>
        <w:t>的解释：机器精度限制</w:t>
      </w:r>
      <w:bookmarkEnd w:id="5"/>
    </w:p>
    <w:p w14:paraId="121221FF" w14:textId="77777777" w:rsidR="00C36B8E" w:rsidRDefault="00000000">
      <w:pPr>
        <w:spacing w:before="120" w:after="120" w:line="288" w:lineRule="auto"/>
        <w:rPr>
          <w:rFonts w:hint="eastAsia"/>
        </w:rPr>
      </w:pPr>
      <w:r>
        <w:rPr>
          <w:rFonts w:ascii="Arial" w:eastAsia="等线" w:hAnsi="Arial" w:cs="Arial"/>
        </w:rPr>
        <w:t xml:space="preserve">Adaptive FMM </w:t>
      </w:r>
      <w:r>
        <w:rPr>
          <w:rFonts w:ascii="Arial" w:eastAsia="等线" w:hAnsi="Arial" w:cs="Arial"/>
        </w:rPr>
        <w:t>相关论文提出了工程视角的解决方案：树深度会被机器精度限制，不可能无限细分。</w:t>
      </w:r>
    </w:p>
    <w:p w14:paraId="5CAEE4CA" w14:textId="77777777" w:rsidR="00C36B8E" w:rsidRDefault="00000000">
      <w:pPr>
        <w:spacing w:before="120" w:after="120" w:line="288" w:lineRule="auto"/>
        <w:rPr>
          <w:rFonts w:hint="eastAsia"/>
        </w:rPr>
      </w:pPr>
      <w:r>
        <w:rPr>
          <w:rFonts w:ascii="Arial" w:eastAsia="等线" w:hAnsi="Arial" w:cs="Arial"/>
        </w:rPr>
        <w:t>假设浮点数可区分的最小空间尺度为</w:t>
      </w:r>
      <w:r>
        <w:rPr>
          <w:rFonts w:ascii="Arial" w:eastAsia="等线" w:hAnsi="Arial" w:cs="Arial"/>
        </w:rPr>
        <w:t xml:space="preserve"> </w:t>
      </w:r>
      <m:oMath>
        <m:r>
          <m:rPr>
            <m:sty m:val="p"/>
          </m:rPr>
          <w:rPr>
            <w:rFonts w:ascii="Cambria Math" w:hAnsi="Cambria Math"/>
          </w:rPr>
          <m:t>Δ</m:t>
        </m:r>
        <m:sSub>
          <m:sSubPr>
            <m:ctrlPr>
              <w:rPr>
                <w:rFonts w:ascii="Cambria Math" w:hAnsi="Cambria Math"/>
              </w:rPr>
            </m:ctrlPr>
          </m:sSubPr>
          <m:e>
            <m:r>
              <w:rPr>
                <w:rFonts w:ascii="Cambria Math" w:hAnsi="Cambria Math"/>
              </w:rPr>
              <m:t>x</m:t>
            </m:r>
          </m:e>
          <m:sub>
            <m:r>
              <m:rPr>
                <m:nor/>
              </m:rPr>
              <w:rPr>
                <w:rFonts w:ascii="Cambria Math" w:hAnsi="Cambria Math"/>
              </w:rPr>
              <m:t>min</m:t>
            </m:r>
          </m:sub>
        </m:sSub>
      </m:oMath>
      <w:r>
        <w:rPr>
          <w:rFonts w:ascii="Arial" w:eastAsia="等线" w:hAnsi="Arial" w:cs="Arial"/>
        </w:rPr>
        <w:t>，当</w:t>
      </w:r>
      <w:r>
        <w:rPr>
          <w:rFonts w:ascii="Arial" w:eastAsia="等线" w:hAnsi="Arial" w:cs="Arial"/>
        </w:rPr>
        <w:t xml:space="preserve"> box </w:t>
      </w:r>
      <w:r>
        <w:rPr>
          <w:rFonts w:ascii="Arial" w:eastAsia="等线" w:hAnsi="Arial" w:cs="Arial"/>
        </w:rPr>
        <w:t>尺寸小于该尺度后，继续细分没有实际意义。因此：</w:t>
      </w:r>
      <w:r>
        <w:rPr>
          <w:rFonts w:ascii="Arial" w:eastAsia="等线" w:hAnsi="Arial" w:cs="Arial"/>
        </w:rPr>
        <w:br/>
      </w:r>
      <m:oMathPara>
        <m:oMathParaPr>
          <m:jc m:val="left"/>
        </m:oMathParaPr>
        <m:oMath>
          <m:r>
            <w:rPr>
              <w:rFonts w:ascii="Cambria Math" w:hAnsi="Cambria Math"/>
            </w:rPr>
            <w:lastRenderedPageBreak/>
            <m:t>p≤</m:t>
          </m:r>
          <m:sSub>
            <m:sSubPr>
              <m:ctrlPr>
                <w:rPr>
                  <w:rFonts w:ascii="Cambria Math" w:hAnsi="Cambria Math"/>
                </w:rPr>
              </m:ctrlPr>
            </m:sSubPr>
            <m:e>
              <m:r>
                <w:rPr>
                  <w:rFonts w:ascii="Cambria Math" w:hAnsi="Cambria Math"/>
                </w:rPr>
                <m:t>p</m:t>
              </m:r>
            </m:e>
            <m:sub>
              <m:r>
                <m:rPr>
                  <m:nor/>
                </m:rPr>
                <w:rPr>
                  <w:rFonts w:ascii="Cambria Math" w:hAnsi="Cambria Math"/>
                </w:rPr>
                <m:t>max</m:t>
              </m:r>
            </m:sub>
          </m:sSub>
          <m:r>
            <w:rPr>
              <w:rFonts w:ascii="Arial" w:eastAsia="等线" w:hAnsi="Arial" w:cs="Arial"/>
            </w:rPr>
            <w:br/>
          </m:r>
        </m:oMath>
      </m:oMathPara>
      <w:r>
        <w:rPr>
          <w:rFonts w:ascii="Arial" w:eastAsia="等线" w:hAnsi="Arial" w:cs="Arial"/>
        </w:rPr>
        <w:t>对于固定的计算机硬件，</w:t>
      </w:r>
      <m:oMath>
        <m:sSub>
          <m:sSubPr>
            <m:ctrlPr>
              <w:rPr>
                <w:rFonts w:ascii="Cambria Math" w:hAnsi="Cambria Math"/>
              </w:rPr>
            </m:ctrlPr>
          </m:sSubPr>
          <m:e>
            <m:r>
              <w:rPr>
                <w:rFonts w:ascii="Cambria Math" w:hAnsi="Cambria Math"/>
              </w:rPr>
              <m:t>p</m:t>
            </m:r>
          </m:e>
          <m:sub>
            <m:r>
              <m:rPr>
                <m:nor/>
              </m:rPr>
              <w:rPr>
                <w:rFonts w:ascii="Cambria Math" w:hAnsi="Cambria Math"/>
              </w:rPr>
              <m:t>max</m:t>
            </m:r>
          </m:sub>
        </m:sSub>
      </m:oMath>
      <w:r>
        <w:rPr>
          <w:rFonts w:ascii="Arial" w:eastAsia="等线" w:hAnsi="Arial" w:cs="Arial"/>
        </w:rPr>
        <w:t xml:space="preserve"> </w:t>
      </w:r>
      <w:r>
        <w:rPr>
          <w:rFonts w:ascii="Arial" w:eastAsia="等线" w:hAnsi="Arial" w:cs="Arial"/>
        </w:rPr>
        <w:t>是常数，因此：</w:t>
      </w:r>
      <w:r>
        <w:rPr>
          <w:rFonts w:ascii="Arial" w:eastAsia="等线" w:hAnsi="Arial" w:cs="Arial"/>
        </w:rPr>
        <w:br/>
      </w:r>
      <m:oMathPara>
        <m:oMathParaPr>
          <m:jc m:val="left"/>
        </m:oMathParaPr>
        <m:oMath>
          <m:r>
            <w:rPr>
              <w:rFonts w:ascii="Cambria Math" w:hAnsi="Cambria Math"/>
            </w:rPr>
            <m:t>O(pN)=O(N)</m:t>
          </m:r>
          <m:r>
            <w:rPr>
              <w:rFonts w:ascii="Arial" w:eastAsia="等线" w:hAnsi="Arial" w:cs="Arial"/>
            </w:rPr>
            <w:br/>
          </m:r>
        </m:oMath>
      </m:oMathPara>
      <w:r>
        <w:rPr>
          <w:rFonts w:ascii="Arial" w:eastAsia="等线" w:hAnsi="Arial" w:cs="Arial"/>
        </w:rPr>
        <w:t>这是工程领域认为</w:t>
      </w:r>
      <w:r>
        <w:rPr>
          <w:rFonts w:ascii="Arial" w:eastAsia="等线" w:hAnsi="Arial" w:cs="Arial"/>
        </w:rPr>
        <w:t xml:space="preserve"> FMM </w:t>
      </w:r>
      <w:r>
        <w:rPr>
          <w:rFonts w:ascii="Arial" w:eastAsia="等线" w:hAnsi="Arial" w:cs="Arial"/>
        </w:rPr>
        <w:t>为</w:t>
      </w:r>
      <w:r>
        <w:rPr>
          <w:rFonts w:ascii="Arial" w:eastAsia="等线" w:hAnsi="Arial" w:cs="Arial"/>
        </w:rPr>
        <w:t xml:space="preserve"> O </w:t>
      </w:r>
      <w:proofErr w:type="gramStart"/>
      <w:r>
        <w:rPr>
          <w:rFonts w:ascii="Arial" w:eastAsia="等线" w:hAnsi="Arial" w:cs="Arial"/>
        </w:rPr>
        <w:t>(N)</w:t>
      </w:r>
      <w:proofErr w:type="gramEnd"/>
      <w:r>
        <w:rPr>
          <w:rFonts w:ascii="Arial" w:eastAsia="等线" w:hAnsi="Arial" w:cs="Arial"/>
        </w:rPr>
        <w:t xml:space="preserve"> </w:t>
      </w:r>
      <w:r>
        <w:rPr>
          <w:rFonts w:ascii="Arial" w:eastAsia="等线" w:hAnsi="Arial" w:cs="Arial"/>
        </w:rPr>
        <w:t>的核心理由。</w:t>
      </w:r>
    </w:p>
    <w:p w14:paraId="3C8BF937" w14:textId="77777777" w:rsidR="00C36B8E" w:rsidRDefault="00000000">
      <w:pPr>
        <w:spacing w:before="300" w:after="120" w:line="288" w:lineRule="auto"/>
        <w:outlineLvl w:val="2"/>
        <w:rPr>
          <w:rFonts w:hint="eastAsia"/>
        </w:rPr>
      </w:pPr>
      <w:bookmarkStart w:id="6" w:name="heading_6"/>
      <w:r>
        <w:rPr>
          <w:rFonts w:ascii="Arial" w:eastAsia="等线" w:hAnsi="Arial" w:cs="Arial"/>
          <w:b/>
          <w:sz w:val="30"/>
        </w:rPr>
        <w:t xml:space="preserve">5. </w:t>
      </w:r>
      <w:r>
        <w:rPr>
          <w:rFonts w:ascii="Arial" w:eastAsia="等线" w:hAnsi="Arial" w:cs="Arial"/>
          <w:b/>
          <w:sz w:val="30"/>
        </w:rPr>
        <w:t>对机器精度论证的反驳</w:t>
      </w:r>
      <w:bookmarkEnd w:id="6"/>
    </w:p>
    <w:p w14:paraId="60E49908" w14:textId="77777777" w:rsidR="00C36B8E" w:rsidRDefault="00000000">
      <w:pPr>
        <w:spacing w:before="120" w:after="120" w:line="288" w:lineRule="auto"/>
        <w:rPr>
          <w:rFonts w:hint="eastAsia"/>
        </w:rPr>
      </w:pPr>
      <w:proofErr w:type="spellStart"/>
      <w:r>
        <w:rPr>
          <w:rFonts w:ascii="Arial" w:eastAsia="等线" w:hAnsi="Arial" w:cs="Arial"/>
        </w:rPr>
        <w:t>DeadlockCode</w:t>
      </w:r>
      <w:proofErr w:type="spellEnd"/>
      <w:r>
        <w:rPr>
          <w:rFonts w:ascii="Arial" w:eastAsia="等线" w:hAnsi="Arial" w:cs="Arial"/>
        </w:rPr>
        <w:t xml:space="preserve"> </w:t>
      </w:r>
      <w:r>
        <w:rPr>
          <w:rFonts w:ascii="Arial" w:eastAsia="等线" w:hAnsi="Arial" w:cs="Arial"/>
        </w:rPr>
        <w:t>不认可上述论证，他认为：不能因为机器存在有限精度，就把一个本随</w:t>
      </w:r>
      <w:r>
        <w:rPr>
          <w:rFonts w:ascii="Arial" w:eastAsia="等线" w:hAnsi="Arial" w:cs="Arial"/>
        </w:rPr>
        <w:t xml:space="preserve"> N </w:t>
      </w:r>
      <w:r>
        <w:rPr>
          <w:rFonts w:ascii="Arial" w:eastAsia="等线" w:hAnsi="Arial" w:cs="Arial"/>
        </w:rPr>
        <w:t>增长的量当作常数。</w:t>
      </w:r>
    </w:p>
    <w:p w14:paraId="3CCFB0E2" w14:textId="77777777" w:rsidR="00C36B8E" w:rsidRDefault="00000000">
      <w:pPr>
        <w:spacing w:before="120" w:after="120" w:line="288" w:lineRule="auto"/>
        <w:rPr>
          <w:rFonts w:hint="eastAsia"/>
        </w:rPr>
      </w:pPr>
      <w:r>
        <w:rPr>
          <w:rFonts w:ascii="Arial" w:eastAsia="等线" w:hAnsi="Arial" w:cs="Arial"/>
        </w:rPr>
        <w:t>在理论分析的</w:t>
      </w:r>
      <w:r>
        <w:rPr>
          <w:rFonts w:ascii="Arial" w:eastAsia="等线" w:hAnsi="Arial" w:cs="Arial"/>
        </w:rPr>
        <w:t xml:space="preserve"> </w:t>
      </w:r>
      <m:oMath>
        <m:r>
          <w:rPr>
            <w:rFonts w:ascii="Cambria Math" w:hAnsi="Cambria Math"/>
          </w:rPr>
          <m:t>N→</m:t>
        </m:r>
        <m:r>
          <m:rPr>
            <m:sty m:val="p"/>
          </m:rPr>
          <w:rPr>
            <w:rFonts w:ascii="Cambria Math" w:hAnsi="Cambria Math"/>
          </w:rPr>
          <m:t>∞</m:t>
        </m:r>
      </m:oMath>
      <w:r>
        <w:rPr>
          <w:rFonts w:ascii="Arial" w:eastAsia="等线" w:hAnsi="Arial" w:cs="Arial"/>
        </w:rPr>
        <w:t xml:space="preserve"> </w:t>
      </w:r>
      <w:r>
        <w:rPr>
          <w:rFonts w:ascii="Arial" w:eastAsia="等线" w:hAnsi="Arial" w:cs="Arial"/>
        </w:rPr>
        <w:t>场景下，在达到机器精度极限之前，树深度依然会随</w:t>
      </w:r>
      <w:r>
        <w:rPr>
          <w:rFonts w:ascii="Arial" w:eastAsia="等线" w:hAnsi="Arial" w:cs="Arial"/>
        </w:rPr>
        <w:t xml:space="preserve"> N </w:t>
      </w:r>
      <w:r>
        <w:rPr>
          <w:rFonts w:ascii="Arial" w:eastAsia="等线" w:hAnsi="Arial" w:cs="Arial"/>
        </w:rPr>
        <w:t>增长，即</w:t>
      </w:r>
      <w:r>
        <w:rPr>
          <w:rFonts w:ascii="Arial" w:eastAsia="等线" w:hAnsi="Arial" w:cs="Arial"/>
        </w:rPr>
        <w:t xml:space="preserve"> </w:t>
      </w:r>
      <m:oMath>
        <m:r>
          <w:rPr>
            <w:rFonts w:ascii="Cambria Math" w:hAnsi="Cambria Math"/>
          </w:rPr>
          <m:t>p(N)</m:t>
        </m:r>
      </m:oMath>
      <w:r>
        <w:rPr>
          <w:rFonts w:ascii="Arial" w:eastAsia="等线" w:hAnsi="Arial" w:cs="Arial"/>
        </w:rPr>
        <w:t xml:space="preserve"> </w:t>
      </w:r>
      <w:r>
        <w:rPr>
          <w:rFonts w:ascii="Arial" w:eastAsia="等线" w:hAnsi="Arial" w:cs="Arial"/>
        </w:rPr>
        <w:t>单调递增。严格来说：</w:t>
      </w:r>
      <w:r>
        <w:rPr>
          <w:rFonts w:ascii="Arial" w:eastAsia="等线" w:hAnsi="Arial" w:cs="Arial"/>
        </w:rPr>
        <w:br/>
      </w:r>
      <m:oMathPara>
        <m:oMathParaPr>
          <m:jc m:val="left"/>
        </m:oMathParaPr>
        <m:oMath>
          <m:r>
            <w:rPr>
              <w:rFonts w:ascii="Cambria Math" w:hAnsi="Cambria Math"/>
            </w:rPr>
            <m:t>O(pN)≠O(N)</m:t>
          </m:r>
          <m:r>
            <w:rPr>
              <w:rFonts w:ascii="Arial" w:eastAsia="等线" w:hAnsi="Arial" w:cs="Arial"/>
            </w:rPr>
            <w:br/>
          </m:r>
        </m:oMath>
      </m:oMathPara>
      <w:r>
        <w:rPr>
          <w:rFonts w:ascii="Arial" w:eastAsia="等线" w:hAnsi="Arial" w:cs="Arial"/>
        </w:rPr>
        <w:t>只有当</w:t>
      </w:r>
      <w:r>
        <w:rPr>
          <w:rFonts w:ascii="Arial" w:eastAsia="等线" w:hAnsi="Arial" w:cs="Arial"/>
        </w:rPr>
        <w:t xml:space="preserve"> N </w:t>
      </w:r>
      <w:r>
        <w:rPr>
          <w:rFonts w:ascii="Arial" w:eastAsia="等线" w:hAnsi="Arial" w:cs="Arial"/>
        </w:rPr>
        <w:t>大到树深度被机器精度完全限制后，</w:t>
      </w:r>
      <w:r>
        <w:rPr>
          <w:rFonts w:ascii="Arial" w:eastAsia="等线" w:hAnsi="Arial" w:cs="Arial"/>
        </w:rPr>
        <w:t xml:space="preserve">p </w:t>
      </w:r>
      <w:r>
        <w:rPr>
          <w:rFonts w:ascii="Arial" w:eastAsia="等线" w:hAnsi="Arial" w:cs="Arial"/>
        </w:rPr>
        <w:t>才能视为常数。这体现了</w:t>
      </w:r>
      <w:r>
        <w:rPr>
          <w:rFonts w:ascii="Arial" w:eastAsia="等线" w:hAnsi="Arial" w:cs="Arial"/>
        </w:rPr>
        <w:t xml:space="preserve"> “</w:t>
      </w:r>
      <w:r>
        <w:rPr>
          <w:rFonts w:ascii="Arial" w:eastAsia="等线" w:hAnsi="Arial" w:cs="Arial"/>
        </w:rPr>
        <w:t>工程上的</w:t>
      </w:r>
      <w:r>
        <w:rPr>
          <w:rFonts w:ascii="Arial" w:eastAsia="等线" w:hAnsi="Arial" w:cs="Arial"/>
        </w:rPr>
        <w:t xml:space="preserve"> O </w:t>
      </w:r>
      <w:proofErr w:type="gramStart"/>
      <w:r>
        <w:rPr>
          <w:rFonts w:ascii="Arial" w:eastAsia="等线" w:hAnsi="Arial" w:cs="Arial"/>
        </w:rPr>
        <w:t>(N)</w:t>
      </w:r>
      <w:proofErr w:type="gramEnd"/>
      <w:r>
        <w:rPr>
          <w:rFonts w:ascii="Arial" w:eastAsia="等线" w:hAnsi="Arial" w:cs="Arial"/>
        </w:rPr>
        <w:t xml:space="preserve">” </w:t>
      </w:r>
      <w:r>
        <w:rPr>
          <w:rFonts w:ascii="Arial" w:eastAsia="等线" w:hAnsi="Arial" w:cs="Arial"/>
        </w:rPr>
        <w:t>与</w:t>
      </w:r>
      <w:r>
        <w:rPr>
          <w:rFonts w:ascii="Arial" w:eastAsia="等线" w:hAnsi="Arial" w:cs="Arial"/>
        </w:rPr>
        <w:t xml:space="preserve"> “</w:t>
      </w:r>
      <w:r>
        <w:rPr>
          <w:rFonts w:ascii="Arial" w:eastAsia="等线" w:hAnsi="Arial" w:cs="Arial"/>
        </w:rPr>
        <w:t>数学上的</w:t>
      </w:r>
      <w:r>
        <w:rPr>
          <w:rFonts w:ascii="Arial" w:eastAsia="等线" w:hAnsi="Arial" w:cs="Arial"/>
        </w:rPr>
        <w:t xml:space="preserve"> O </w:t>
      </w:r>
      <w:proofErr w:type="gramStart"/>
      <w:r>
        <w:rPr>
          <w:rFonts w:ascii="Arial" w:eastAsia="等线" w:hAnsi="Arial" w:cs="Arial"/>
        </w:rPr>
        <w:t>(N)</w:t>
      </w:r>
      <w:proofErr w:type="gramEnd"/>
      <w:r>
        <w:rPr>
          <w:rFonts w:ascii="Arial" w:eastAsia="等线" w:hAnsi="Arial" w:cs="Arial"/>
        </w:rPr>
        <w:t xml:space="preserve">” </w:t>
      </w:r>
      <w:r>
        <w:rPr>
          <w:rFonts w:ascii="Arial" w:eastAsia="等线" w:hAnsi="Arial" w:cs="Arial"/>
        </w:rPr>
        <w:t>的区别。</w:t>
      </w:r>
    </w:p>
    <w:p w14:paraId="06C193F0" w14:textId="77777777" w:rsidR="00C36B8E" w:rsidRDefault="00000000">
      <w:pPr>
        <w:spacing w:before="300" w:after="120" w:line="288" w:lineRule="auto"/>
        <w:outlineLvl w:val="2"/>
        <w:rPr>
          <w:rFonts w:hint="eastAsia"/>
        </w:rPr>
      </w:pPr>
      <w:bookmarkStart w:id="7" w:name="heading_7"/>
      <w:r>
        <w:rPr>
          <w:rFonts w:ascii="Arial" w:eastAsia="等线" w:hAnsi="Arial" w:cs="Arial"/>
          <w:b/>
          <w:sz w:val="30"/>
        </w:rPr>
        <w:t xml:space="preserve">6. </w:t>
      </w:r>
      <w:r>
        <w:rPr>
          <w:rFonts w:ascii="Arial" w:eastAsia="等线" w:hAnsi="Arial" w:cs="Arial"/>
          <w:b/>
          <w:sz w:val="30"/>
        </w:rPr>
        <w:t>更极端的视角：所有</w:t>
      </w:r>
      <w:r>
        <w:rPr>
          <w:rFonts w:ascii="Arial" w:eastAsia="等线" w:hAnsi="Arial" w:cs="Arial"/>
          <w:b/>
          <w:sz w:val="30"/>
        </w:rPr>
        <w:t xml:space="preserve"> O </w:t>
      </w:r>
      <w:proofErr w:type="gramStart"/>
      <w:r>
        <w:rPr>
          <w:rFonts w:ascii="Arial" w:eastAsia="等线" w:hAnsi="Arial" w:cs="Arial"/>
          <w:b/>
          <w:sz w:val="30"/>
        </w:rPr>
        <w:t>(N)</w:t>
      </w:r>
      <w:proofErr w:type="gramEnd"/>
      <w:r>
        <w:rPr>
          <w:rFonts w:ascii="Arial" w:eastAsia="等线" w:hAnsi="Arial" w:cs="Arial"/>
          <w:b/>
          <w:sz w:val="30"/>
        </w:rPr>
        <w:t xml:space="preserve"> </w:t>
      </w:r>
      <w:r>
        <w:rPr>
          <w:rFonts w:ascii="Arial" w:eastAsia="等线" w:hAnsi="Arial" w:cs="Arial"/>
          <w:b/>
          <w:sz w:val="30"/>
        </w:rPr>
        <w:t>算法都可被质疑</w:t>
      </w:r>
      <w:bookmarkEnd w:id="7"/>
    </w:p>
    <w:p w14:paraId="4B551CC1" w14:textId="77777777" w:rsidR="00C36B8E" w:rsidRDefault="00000000">
      <w:pPr>
        <w:spacing w:before="120" w:after="120" w:line="288" w:lineRule="auto"/>
        <w:rPr>
          <w:rFonts w:hint="eastAsia"/>
        </w:rPr>
      </w:pPr>
      <w:r>
        <w:rPr>
          <w:rFonts w:ascii="Arial" w:eastAsia="等线" w:hAnsi="Arial" w:cs="Arial"/>
        </w:rPr>
        <w:t>评论者</w:t>
      </w:r>
      <w:r>
        <w:rPr>
          <w:rFonts w:ascii="Arial" w:eastAsia="等线" w:hAnsi="Arial" w:cs="Arial"/>
        </w:rPr>
        <w:t xml:space="preserve"> </w:t>
      </w:r>
      <w:proofErr w:type="spellStart"/>
      <w:r>
        <w:rPr>
          <w:rFonts w:ascii="Arial" w:eastAsia="等线" w:hAnsi="Arial" w:cs="Arial"/>
        </w:rPr>
        <w:t>G.Aaron.Fisher</w:t>
      </w:r>
      <w:proofErr w:type="spellEnd"/>
      <w:r>
        <w:rPr>
          <w:rFonts w:ascii="Arial" w:eastAsia="等线" w:hAnsi="Arial" w:cs="Arial"/>
        </w:rPr>
        <w:t xml:space="preserve"> </w:t>
      </w:r>
      <w:r>
        <w:rPr>
          <w:rFonts w:ascii="Arial" w:eastAsia="等线" w:hAnsi="Arial" w:cs="Arial"/>
        </w:rPr>
        <w:t>提出了更宽泛的观点：几乎所有</w:t>
      </w:r>
      <w:r>
        <w:rPr>
          <w:rFonts w:ascii="Arial" w:eastAsia="等线" w:hAnsi="Arial" w:cs="Arial"/>
        </w:rPr>
        <w:t xml:space="preserve"> O </w:t>
      </w:r>
      <w:proofErr w:type="gramStart"/>
      <w:r>
        <w:rPr>
          <w:rFonts w:ascii="Arial" w:eastAsia="等线" w:hAnsi="Arial" w:cs="Arial"/>
        </w:rPr>
        <w:t>(n)</w:t>
      </w:r>
      <w:proofErr w:type="gramEnd"/>
      <w:r>
        <w:rPr>
          <w:rFonts w:ascii="Arial" w:eastAsia="等线" w:hAnsi="Arial" w:cs="Arial"/>
        </w:rPr>
        <w:t xml:space="preserve"> </w:t>
      </w:r>
      <w:r>
        <w:rPr>
          <w:rFonts w:ascii="Arial" w:eastAsia="等线" w:hAnsi="Arial" w:cs="Arial"/>
        </w:rPr>
        <w:t>算法的复杂度都隐含</w:t>
      </w:r>
      <w:r>
        <w:rPr>
          <w:rFonts w:ascii="Arial" w:eastAsia="等线" w:hAnsi="Arial" w:cs="Arial"/>
        </w:rPr>
        <w:t xml:space="preserve"> </w:t>
      </w:r>
      <m:oMath>
        <m:r>
          <w:rPr>
            <w:rFonts w:ascii="Cambria Math" w:hAnsi="Cambria Math"/>
          </w:rPr>
          <m:t>n(1+ϵ</m:t>
        </m:r>
        <m:r>
          <m:rPr>
            <m:sty m:val="p"/>
          </m:rPr>
          <w:rPr>
            <w:rFonts w:ascii="Cambria Math" w:hAnsi="Cambria Math"/>
          </w:rPr>
          <m:t>log</m:t>
        </m:r>
        <m:r>
          <w:rPr>
            <w:rFonts w:ascii="Cambria Math" w:hAnsi="Cambria Math"/>
          </w:rPr>
          <m:t>⁡n)</m:t>
        </m:r>
      </m:oMath>
      <w:r>
        <w:rPr>
          <w:rFonts w:ascii="Arial" w:eastAsia="等线" w:hAnsi="Arial" w:cs="Arial"/>
        </w:rPr>
        <w:t xml:space="preserve"> </w:t>
      </w:r>
      <w:r>
        <w:rPr>
          <w:rFonts w:ascii="Arial" w:eastAsia="等线" w:hAnsi="Arial" w:cs="Arial"/>
        </w:rPr>
        <w:t>的项。</w:t>
      </w:r>
    </w:p>
    <w:p w14:paraId="1B3CE54B" w14:textId="77777777" w:rsidR="00C36B8E" w:rsidRDefault="00000000">
      <w:pPr>
        <w:spacing w:before="120" w:after="120" w:line="288" w:lineRule="auto"/>
        <w:rPr>
          <w:rFonts w:hint="eastAsia"/>
        </w:rPr>
      </w:pPr>
      <w:r>
        <w:rPr>
          <w:rFonts w:ascii="Arial" w:eastAsia="等线" w:hAnsi="Arial" w:cs="Arial"/>
        </w:rPr>
        <w:t>常规算法分析默认字长</w:t>
      </w:r>
      <w:r>
        <w:rPr>
          <w:rFonts w:ascii="Arial" w:eastAsia="等线" w:hAnsi="Arial" w:cs="Arial"/>
        </w:rPr>
        <w:t xml:space="preserve"> / </w:t>
      </w:r>
      <w:r>
        <w:rPr>
          <w:rFonts w:ascii="Arial" w:eastAsia="等线" w:hAnsi="Arial" w:cs="Arial"/>
        </w:rPr>
        <w:t>精度为常数，但如果严格考量计算机的表示能力，这个假设本身就不成立。他以链表为例：</w:t>
      </w:r>
    </w:p>
    <w:p w14:paraId="0A35252C" w14:textId="77777777" w:rsidR="00C36B8E" w:rsidRDefault="00000000">
      <w:pPr>
        <w:numPr>
          <w:ilvl w:val="0"/>
          <w:numId w:val="10"/>
        </w:numPr>
        <w:spacing w:before="120" w:after="120" w:line="288" w:lineRule="auto"/>
        <w:rPr>
          <w:rFonts w:hint="eastAsia"/>
        </w:rPr>
      </w:pPr>
      <w:r>
        <w:rPr>
          <w:rFonts w:ascii="Arial" w:eastAsia="等线" w:hAnsi="Arial" w:cs="Arial"/>
        </w:rPr>
        <w:t xml:space="preserve">N </w:t>
      </w:r>
      <w:r>
        <w:rPr>
          <w:rFonts w:ascii="Arial" w:eastAsia="等线" w:hAnsi="Arial" w:cs="Arial"/>
        </w:rPr>
        <w:t>个节点的链表，每个节点需要指针指向下一节点</w:t>
      </w:r>
    </w:p>
    <w:p w14:paraId="33DFC1EE" w14:textId="77777777" w:rsidR="00C36B8E" w:rsidRDefault="00000000">
      <w:pPr>
        <w:numPr>
          <w:ilvl w:val="0"/>
          <w:numId w:val="11"/>
        </w:numPr>
        <w:spacing w:before="120" w:after="120" w:line="288" w:lineRule="auto"/>
        <w:rPr>
          <w:rFonts w:hint="eastAsia"/>
        </w:rPr>
      </w:pPr>
      <w:r>
        <w:rPr>
          <w:rFonts w:ascii="Arial" w:eastAsia="等线" w:hAnsi="Arial" w:cs="Arial"/>
        </w:rPr>
        <w:t>要表示</w:t>
      </w:r>
      <w:r>
        <w:rPr>
          <w:rFonts w:ascii="Arial" w:eastAsia="等线" w:hAnsi="Arial" w:cs="Arial"/>
        </w:rPr>
        <w:t xml:space="preserve"> N </w:t>
      </w:r>
      <w:r>
        <w:rPr>
          <w:rFonts w:ascii="Arial" w:eastAsia="等线" w:hAnsi="Arial" w:cs="Arial"/>
        </w:rPr>
        <w:t>个不同的内存地址，指针至少需要</w:t>
      </w:r>
      <w:r>
        <w:rPr>
          <w:rFonts w:ascii="Arial" w:eastAsia="等线" w:hAnsi="Arial" w:cs="Arial"/>
        </w:rPr>
        <w:t xml:space="preserve"> </w:t>
      </w:r>
      <m:oMath>
        <m:sSub>
          <m:sSubPr>
            <m:ctrlPr>
              <w:rPr>
                <w:rFonts w:ascii="Cambria Math" w:hAnsi="Cambria Math"/>
              </w:rPr>
            </m:ctrlPr>
          </m:sSubPr>
          <m:e>
            <m:r>
              <m:rPr>
                <m:sty m:val="p"/>
              </m:rPr>
              <w:rPr>
                <w:rFonts w:ascii="Cambria Math" w:hAnsi="Cambria Math"/>
              </w:rPr>
              <m:t>log</m:t>
            </m:r>
          </m:e>
          <m:sub>
            <m:r>
              <w:rPr>
                <w:rFonts w:ascii="Cambria Math" w:hAnsi="Cambria Math"/>
              </w:rPr>
              <m:t>2</m:t>
            </m:r>
          </m:sub>
        </m:sSub>
        <m:r>
          <w:rPr>
            <w:rFonts w:ascii="Cambria Math" w:hAnsi="Cambria Math"/>
          </w:rPr>
          <m:t>⁡N</m:t>
        </m:r>
      </m:oMath>
      <w:r>
        <w:rPr>
          <w:rFonts w:ascii="Arial" w:eastAsia="等线" w:hAnsi="Arial" w:cs="Arial"/>
        </w:rPr>
        <w:t xml:space="preserve"> </w:t>
      </w:r>
      <w:r>
        <w:rPr>
          <w:rFonts w:ascii="Arial" w:eastAsia="等线" w:hAnsi="Arial" w:cs="Arial"/>
        </w:rPr>
        <w:t>比特</w:t>
      </w:r>
    </w:p>
    <w:p w14:paraId="2A1FA31A" w14:textId="77777777" w:rsidR="00C36B8E" w:rsidRDefault="00000000">
      <w:pPr>
        <w:numPr>
          <w:ilvl w:val="0"/>
          <w:numId w:val="12"/>
        </w:numPr>
        <w:spacing w:before="120" w:after="120" w:line="288" w:lineRule="auto"/>
        <w:rPr>
          <w:rFonts w:hint="eastAsia"/>
        </w:rPr>
      </w:pPr>
      <w:r>
        <w:rPr>
          <w:rFonts w:ascii="Arial" w:eastAsia="等线" w:hAnsi="Arial" w:cs="Arial"/>
        </w:rPr>
        <w:t>严格来说指针大小为</w:t>
      </w:r>
      <w:r>
        <w:rPr>
          <w:rFonts w:ascii="Arial" w:eastAsia="等线" w:hAnsi="Arial" w:cs="Arial"/>
        </w:rPr>
        <w:t xml:space="preserve"> </w:t>
      </w:r>
      <m:oMath>
        <m:r>
          <w:rPr>
            <w:rFonts w:ascii="Cambria Math" w:hAnsi="Cambria Math"/>
          </w:rPr>
          <m:t>O(</m:t>
        </m:r>
        <m:r>
          <m:rPr>
            <m:sty m:val="p"/>
          </m:rPr>
          <w:rPr>
            <w:rFonts w:ascii="Cambria Math" w:hAnsi="Cambria Math"/>
          </w:rPr>
          <m:t>log</m:t>
        </m:r>
        <m:r>
          <w:rPr>
            <w:rFonts w:ascii="Cambria Math" w:hAnsi="Cambria Math"/>
          </w:rPr>
          <m:t>⁡N)</m:t>
        </m:r>
      </m:oMath>
      <w:r>
        <w:rPr>
          <w:rFonts w:ascii="Arial" w:eastAsia="等线" w:hAnsi="Arial" w:cs="Arial"/>
        </w:rPr>
        <w:t>，单个节点存储量不是常数</w:t>
      </w:r>
    </w:p>
    <w:p w14:paraId="1AC0D58B" w14:textId="77777777" w:rsidR="00C36B8E" w:rsidRDefault="00000000">
      <w:pPr>
        <w:numPr>
          <w:ilvl w:val="0"/>
          <w:numId w:val="13"/>
        </w:numPr>
        <w:spacing w:before="120" w:after="120" w:line="288" w:lineRule="auto"/>
        <w:rPr>
          <w:rFonts w:hint="eastAsia"/>
        </w:rPr>
      </w:pPr>
      <w:r>
        <w:rPr>
          <w:rFonts w:ascii="Arial" w:eastAsia="等线" w:hAnsi="Arial" w:cs="Arial"/>
        </w:rPr>
        <w:t>整个链表的存储复杂度应为</w:t>
      </w:r>
      <w:r>
        <w:rPr>
          <w:rFonts w:ascii="Arial" w:eastAsia="等线" w:hAnsi="Arial" w:cs="Arial"/>
        </w:rPr>
        <w:t xml:space="preserve"> </w:t>
      </w:r>
      <m:oMath>
        <m:r>
          <w:rPr>
            <w:rFonts w:ascii="Cambria Math" w:hAnsi="Cambria Math"/>
          </w:rPr>
          <m:t>O(N</m:t>
        </m:r>
        <m:r>
          <m:rPr>
            <m:sty m:val="p"/>
          </m:rPr>
          <w:rPr>
            <w:rFonts w:ascii="Cambria Math" w:hAnsi="Cambria Math"/>
          </w:rPr>
          <m:t>log</m:t>
        </m:r>
        <m:r>
          <w:rPr>
            <w:rFonts w:ascii="Cambria Math" w:hAnsi="Cambria Math"/>
          </w:rPr>
          <m:t>⁡N)</m:t>
        </m:r>
      </m:oMath>
    </w:p>
    <w:p w14:paraId="72CCF8B4" w14:textId="77777777" w:rsidR="00C36B8E" w:rsidRDefault="00000000">
      <w:pPr>
        <w:spacing w:before="120" w:after="120" w:line="288" w:lineRule="auto"/>
        <w:rPr>
          <w:rFonts w:hint="eastAsia"/>
        </w:rPr>
      </w:pPr>
      <w:r>
        <w:rPr>
          <w:rFonts w:ascii="Arial" w:eastAsia="等线" w:hAnsi="Arial" w:cs="Arial"/>
        </w:rPr>
        <w:t>按此逻辑，所有经典</w:t>
      </w:r>
      <w:r>
        <w:rPr>
          <w:rFonts w:ascii="Arial" w:eastAsia="等线" w:hAnsi="Arial" w:cs="Arial"/>
        </w:rPr>
        <w:t xml:space="preserve"> O </w:t>
      </w:r>
      <w:proofErr w:type="gramStart"/>
      <w:r>
        <w:rPr>
          <w:rFonts w:ascii="Arial" w:eastAsia="等线" w:hAnsi="Arial" w:cs="Arial"/>
        </w:rPr>
        <w:t>(N)</w:t>
      </w:r>
      <w:proofErr w:type="gramEnd"/>
      <w:r>
        <w:rPr>
          <w:rFonts w:ascii="Arial" w:eastAsia="等线" w:hAnsi="Arial" w:cs="Arial"/>
        </w:rPr>
        <w:t xml:space="preserve"> </w:t>
      </w:r>
      <w:r>
        <w:rPr>
          <w:rFonts w:ascii="Arial" w:eastAsia="等线" w:hAnsi="Arial" w:cs="Arial"/>
        </w:rPr>
        <w:t>算法都可以被质疑。</w:t>
      </w:r>
    </w:p>
    <w:p w14:paraId="3C6E0EF9" w14:textId="77777777" w:rsidR="00C36B8E" w:rsidRDefault="00000000">
      <w:pPr>
        <w:spacing w:before="300" w:after="120" w:line="288" w:lineRule="auto"/>
        <w:outlineLvl w:val="2"/>
        <w:rPr>
          <w:rFonts w:hint="eastAsia"/>
        </w:rPr>
      </w:pPr>
      <w:bookmarkStart w:id="8" w:name="heading_8"/>
      <w:r>
        <w:rPr>
          <w:rFonts w:ascii="Arial" w:eastAsia="等线" w:hAnsi="Arial" w:cs="Arial"/>
          <w:b/>
          <w:sz w:val="30"/>
        </w:rPr>
        <w:t xml:space="preserve">7. </w:t>
      </w:r>
      <w:r>
        <w:rPr>
          <w:rFonts w:ascii="Arial" w:eastAsia="等线" w:hAnsi="Arial" w:cs="Arial"/>
          <w:b/>
          <w:sz w:val="30"/>
        </w:rPr>
        <w:t>工程语境的边界</w:t>
      </w:r>
      <w:bookmarkEnd w:id="8"/>
    </w:p>
    <w:p w14:paraId="65412A6A" w14:textId="77777777" w:rsidR="00C36B8E" w:rsidRDefault="00000000">
      <w:pPr>
        <w:spacing w:before="120" w:after="120" w:line="288" w:lineRule="auto"/>
        <w:rPr>
          <w:rFonts w:hint="eastAsia"/>
        </w:rPr>
      </w:pPr>
      <w:r>
        <w:rPr>
          <w:rFonts w:ascii="Arial" w:eastAsia="等线" w:hAnsi="Arial" w:cs="Arial"/>
        </w:rPr>
        <w:t>现实场景中，无论</w:t>
      </w:r>
      <w:r>
        <w:rPr>
          <w:rFonts w:ascii="Arial" w:eastAsia="等线" w:hAnsi="Arial" w:cs="Arial"/>
        </w:rPr>
        <w:t xml:space="preserve"> N </w:t>
      </w:r>
      <w:r>
        <w:rPr>
          <w:rFonts w:ascii="Arial" w:eastAsia="等线" w:hAnsi="Arial" w:cs="Arial"/>
        </w:rPr>
        <w:t>是数百、数百万还是数十亿，指针都可以用固定大小（如</w:t>
      </w:r>
      <w:r>
        <w:rPr>
          <w:rFonts w:ascii="Arial" w:eastAsia="等线" w:hAnsi="Arial" w:cs="Arial"/>
        </w:rPr>
        <w:t xml:space="preserve"> 64 </w:t>
      </w:r>
      <w:r>
        <w:rPr>
          <w:rFonts w:ascii="Arial" w:eastAsia="等线" w:hAnsi="Arial" w:cs="Arial"/>
        </w:rPr>
        <w:t>位）表示。要让</w:t>
      </w:r>
      <w:r>
        <w:rPr>
          <w:rFonts w:ascii="Arial" w:eastAsia="等线" w:hAnsi="Arial" w:cs="Arial"/>
        </w:rPr>
        <w:t xml:space="preserve"> 64 </w:t>
      </w:r>
      <w:r>
        <w:rPr>
          <w:rFonts w:ascii="Arial" w:eastAsia="等线" w:hAnsi="Arial" w:cs="Arial"/>
        </w:rPr>
        <w:t>位指针不够用，需要</w:t>
      </w:r>
      <w:r>
        <w:rPr>
          <w:rFonts w:ascii="Arial" w:eastAsia="等线" w:hAnsi="Arial" w:cs="Arial"/>
        </w:rPr>
        <w:t xml:space="preserve"> </w:t>
      </w:r>
      <m:oMath>
        <m:r>
          <w:rPr>
            <w:rFonts w:ascii="Cambria Math" w:hAnsi="Cambria Math"/>
          </w:rPr>
          <m:t>N&gt;</m:t>
        </m:r>
        <m:sSup>
          <m:sSupPr>
            <m:ctrlPr>
              <w:rPr>
                <w:rFonts w:ascii="Cambria Math" w:hAnsi="Cambria Math"/>
              </w:rPr>
            </m:ctrlPr>
          </m:sSupPr>
          <m:e>
            <m:r>
              <w:rPr>
                <w:rFonts w:ascii="Cambria Math" w:hAnsi="Cambria Math"/>
              </w:rPr>
              <m:t>2</m:t>
            </m:r>
          </m:e>
          <m:sup>
            <m:r>
              <w:rPr>
                <w:rFonts w:ascii="Cambria Math" w:hAnsi="Cambria Math"/>
              </w:rPr>
              <m:t>64</m:t>
            </m:r>
          </m:sup>
        </m:sSup>
      </m:oMath>
      <w:r>
        <w:rPr>
          <w:rFonts w:ascii="Arial" w:eastAsia="等线" w:hAnsi="Arial" w:cs="Arial"/>
        </w:rPr>
        <w:t>，这远超出实际应用的规模。</w:t>
      </w:r>
    </w:p>
    <w:p w14:paraId="10051B0C" w14:textId="77777777" w:rsidR="00C36B8E" w:rsidRDefault="00000000">
      <w:pPr>
        <w:spacing w:before="120" w:after="120" w:line="288" w:lineRule="auto"/>
        <w:rPr>
          <w:rFonts w:hint="eastAsia"/>
        </w:rPr>
      </w:pPr>
      <w:r>
        <w:rPr>
          <w:rFonts w:ascii="Arial" w:eastAsia="等线" w:hAnsi="Arial" w:cs="Arial"/>
        </w:rPr>
        <w:t>因此该观点的共识是：理论上可以严格挑刺，但工程实践中不采用这种极端标准。</w:t>
      </w:r>
    </w:p>
    <w:p w14:paraId="2EEB5C79" w14:textId="77777777" w:rsidR="00C36B8E" w:rsidRDefault="00000000">
      <w:pPr>
        <w:spacing w:before="300" w:after="120" w:line="288" w:lineRule="auto"/>
        <w:outlineLvl w:val="2"/>
        <w:rPr>
          <w:rFonts w:hint="eastAsia"/>
        </w:rPr>
      </w:pPr>
      <w:bookmarkStart w:id="9" w:name="heading_9"/>
      <w:r>
        <w:rPr>
          <w:rFonts w:ascii="Arial" w:eastAsia="等线" w:hAnsi="Arial" w:cs="Arial"/>
          <w:b/>
          <w:sz w:val="30"/>
        </w:rPr>
        <w:t xml:space="preserve">8. </w:t>
      </w:r>
      <w:r>
        <w:rPr>
          <w:rFonts w:ascii="Arial" w:eastAsia="等线" w:hAnsi="Arial" w:cs="Arial"/>
          <w:b/>
          <w:sz w:val="30"/>
        </w:rPr>
        <w:t>学术界的正式质疑：</w:t>
      </w:r>
      <w:r>
        <w:rPr>
          <w:rFonts w:ascii="Arial" w:eastAsia="等线" w:hAnsi="Arial" w:cs="Arial"/>
          <w:b/>
          <w:sz w:val="30"/>
        </w:rPr>
        <w:t xml:space="preserve">Aluru </w:t>
      </w:r>
      <w:r>
        <w:rPr>
          <w:rFonts w:ascii="Arial" w:eastAsia="等线" w:hAnsi="Arial" w:cs="Arial"/>
          <w:b/>
          <w:sz w:val="30"/>
        </w:rPr>
        <w:t>的论文</w:t>
      </w:r>
      <w:bookmarkEnd w:id="9"/>
    </w:p>
    <w:p w14:paraId="164761E1" w14:textId="77777777" w:rsidR="00C36B8E" w:rsidRDefault="00000000">
      <w:pPr>
        <w:spacing w:before="120" w:after="120" w:line="288" w:lineRule="auto"/>
        <w:rPr>
          <w:rFonts w:hint="eastAsia"/>
        </w:rPr>
      </w:pPr>
      <w:r>
        <w:rPr>
          <w:rFonts w:ascii="Arial" w:eastAsia="等线" w:hAnsi="Arial" w:cs="Arial"/>
        </w:rPr>
        <w:t>视频作者</w:t>
      </w:r>
      <w:r>
        <w:rPr>
          <w:rFonts w:ascii="Arial" w:eastAsia="等线" w:hAnsi="Arial" w:cs="Arial"/>
        </w:rPr>
        <w:t xml:space="preserve"> keyframe41 </w:t>
      </w:r>
      <w:r>
        <w:rPr>
          <w:rFonts w:ascii="Arial" w:eastAsia="等线" w:hAnsi="Arial" w:cs="Arial"/>
        </w:rPr>
        <w:t>提到，</w:t>
      </w:r>
      <w:r>
        <w:rPr>
          <w:rFonts w:ascii="Arial" w:eastAsia="等线" w:hAnsi="Arial" w:cs="Arial"/>
        </w:rPr>
        <w:t xml:space="preserve">Srinivas Aluru </w:t>
      </w:r>
      <w:r>
        <w:rPr>
          <w:rFonts w:ascii="Arial" w:eastAsia="等线" w:hAnsi="Arial" w:cs="Arial"/>
        </w:rPr>
        <w:t>发表过论文《</w:t>
      </w:r>
      <w:r>
        <w:rPr>
          <w:rFonts w:ascii="Arial" w:eastAsia="等线" w:hAnsi="Arial" w:cs="Arial"/>
        </w:rPr>
        <w:t>Greengard’s N-body Algorithm is not order N</w:t>
      </w:r>
      <w:r>
        <w:rPr>
          <w:rFonts w:ascii="Arial" w:eastAsia="等线" w:hAnsi="Arial" w:cs="Arial"/>
        </w:rPr>
        <w:t>》，对</w:t>
      </w:r>
      <w:r>
        <w:rPr>
          <w:rFonts w:ascii="Arial" w:eastAsia="等线" w:hAnsi="Arial" w:cs="Arial"/>
        </w:rPr>
        <w:t xml:space="preserve"> FMM </w:t>
      </w:r>
      <w:r>
        <w:rPr>
          <w:rFonts w:ascii="Arial" w:eastAsia="等线" w:hAnsi="Arial" w:cs="Arial"/>
        </w:rPr>
        <w:t>的</w:t>
      </w:r>
      <w:r>
        <w:rPr>
          <w:rFonts w:ascii="Arial" w:eastAsia="等线" w:hAnsi="Arial" w:cs="Arial"/>
        </w:rPr>
        <w:t xml:space="preserve"> O </w:t>
      </w:r>
      <w:proofErr w:type="gramStart"/>
      <w:r>
        <w:rPr>
          <w:rFonts w:ascii="Arial" w:eastAsia="等线" w:hAnsi="Arial" w:cs="Arial"/>
        </w:rPr>
        <w:t>(N)</w:t>
      </w:r>
      <w:proofErr w:type="gramEnd"/>
      <w:r>
        <w:rPr>
          <w:rFonts w:ascii="Arial" w:eastAsia="等线" w:hAnsi="Arial" w:cs="Arial"/>
        </w:rPr>
        <w:t xml:space="preserve"> </w:t>
      </w:r>
      <w:r>
        <w:rPr>
          <w:rFonts w:ascii="Arial" w:eastAsia="等线" w:hAnsi="Arial" w:cs="Arial"/>
        </w:rPr>
        <w:t>性质提出了比</w:t>
      </w:r>
      <w:r>
        <w:rPr>
          <w:rFonts w:ascii="Arial" w:eastAsia="等线" w:hAnsi="Arial" w:cs="Arial"/>
        </w:rPr>
        <w:t xml:space="preserve"> “</w:t>
      </w:r>
      <w:r>
        <w:rPr>
          <w:rFonts w:ascii="Arial" w:eastAsia="等线" w:hAnsi="Arial" w:cs="Arial"/>
        </w:rPr>
        <w:t>树深度</w:t>
      </w:r>
      <w:r>
        <w:rPr>
          <w:rFonts w:ascii="Arial" w:eastAsia="等线" w:hAnsi="Arial" w:cs="Arial"/>
        </w:rPr>
        <w:t xml:space="preserve">” </w:t>
      </w:r>
      <w:r>
        <w:rPr>
          <w:rFonts w:ascii="Arial" w:eastAsia="等线" w:hAnsi="Arial" w:cs="Arial"/>
        </w:rPr>
        <w:t>更根本的质疑。</w:t>
      </w:r>
    </w:p>
    <w:p w14:paraId="4B82B8FF" w14:textId="77777777" w:rsidR="00C36B8E" w:rsidRDefault="00000000">
      <w:pPr>
        <w:spacing w:before="300" w:after="120" w:line="288" w:lineRule="auto"/>
        <w:outlineLvl w:val="2"/>
        <w:rPr>
          <w:rFonts w:hint="eastAsia"/>
        </w:rPr>
      </w:pPr>
      <w:bookmarkStart w:id="10" w:name="heading_10"/>
      <w:r>
        <w:rPr>
          <w:rFonts w:ascii="Arial" w:eastAsia="等线" w:hAnsi="Arial" w:cs="Arial"/>
          <w:b/>
          <w:sz w:val="30"/>
        </w:rPr>
        <w:lastRenderedPageBreak/>
        <w:t xml:space="preserve">9. </w:t>
      </w:r>
      <w:r>
        <w:rPr>
          <w:rFonts w:ascii="Arial" w:eastAsia="等线" w:hAnsi="Arial" w:cs="Arial"/>
          <w:b/>
          <w:sz w:val="30"/>
        </w:rPr>
        <w:t>深层问题：展开阶数</w:t>
      </w:r>
      <w:r>
        <w:rPr>
          <w:rFonts w:ascii="Arial" w:eastAsia="等线" w:hAnsi="Arial" w:cs="Arial"/>
          <w:b/>
          <w:sz w:val="30"/>
        </w:rPr>
        <w:t xml:space="preserve"> p </w:t>
      </w:r>
      <w:r>
        <w:rPr>
          <w:rFonts w:ascii="Arial" w:eastAsia="等线" w:hAnsi="Arial" w:cs="Arial"/>
          <w:b/>
          <w:sz w:val="30"/>
        </w:rPr>
        <w:t>也可能随</w:t>
      </w:r>
      <w:r>
        <w:rPr>
          <w:rFonts w:ascii="Arial" w:eastAsia="等线" w:hAnsi="Arial" w:cs="Arial"/>
          <w:b/>
          <w:sz w:val="30"/>
        </w:rPr>
        <w:t xml:space="preserve"> N </w:t>
      </w:r>
      <w:r>
        <w:rPr>
          <w:rFonts w:ascii="Arial" w:eastAsia="等线" w:hAnsi="Arial" w:cs="Arial"/>
          <w:b/>
          <w:sz w:val="30"/>
        </w:rPr>
        <w:t>增长</w:t>
      </w:r>
      <w:bookmarkEnd w:id="10"/>
    </w:p>
    <w:p w14:paraId="70FFFAAE" w14:textId="77777777" w:rsidR="00C36B8E" w:rsidRDefault="00000000">
      <w:pPr>
        <w:spacing w:before="120" w:after="120" w:line="288" w:lineRule="auto"/>
        <w:rPr>
          <w:rFonts w:hint="eastAsia"/>
        </w:rPr>
      </w:pPr>
      <w:r>
        <w:rPr>
          <w:rFonts w:ascii="Arial" w:eastAsia="等线" w:hAnsi="Arial" w:cs="Arial"/>
        </w:rPr>
        <w:t>此处的</w:t>
      </w:r>
      <w:r>
        <w:rPr>
          <w:rFonts w:ascii="Arial" w:eastAsia="等线" w:hAnsi="Arial" w:cs="Arial"/>
        </w:rPr>
        <w:t xml:space="preserve"> p </w:t>
      </w:r>
      <w:r>
        <w:rPr>
          <w:rFonts w:ascii="Arial" w:eastAsia="等线" w:hAnsi="Arial" w:cs="Arial"/>
        </w:rPr>
        <w:t>指</w:t>
      </w:r>
      <w:r>
        <w:rPr>
          <w:rFonts w:ascii="Arial" w:eastAsia="等线" w:hAnsi="Arial" w:cs="Arial"/>
        </w:rPr>
        <w:t xml:space="preserve"> multipole/local </w:t>
      </w:r>
      <w:r>
        <w:rPr>
          <w:rFonts w:ascii="Arial" w:eastAsia="等线" w:hAnsi="Arial" w:cs="Arial"/>
        </w:rPr>
        <w:t>展开的阶数，例如球谐展开形式：</w:t>
      </w:r>
      <w:r>
        <w:rPr>
          <w:rFonts w:ascii="Arial" w:eastAsia="等线" w:hAnsi="Arial" w:cs="Arial"/>
        </w:rPr>
        <w:br/>
      </w:r>
      <m:oMathPara>
        <m:oMathParaPr>
          <m:jc m:val="left"/>
        </m:oMathParaPr>
        <m:oMath>
          <m:r>
            <m:rPr>
              <m:sty m:val="p"/>
            </m:rPr>
            <w:rPr>
              <w:rFonts w:ascii="Cambria Math" w:hAnsi="Cambria Math"/>
            </w:rPr>
            <m:t>Φ</m:t>
          </m:r>
          <m:r>
            <w:rPr>
              <w:rFonts w:ascii="Cambria Math" w:hAnsi="Cambria Math"/>
            </w:rPr>
            <m:t>(x)≈</m:t>
          </m:r>
          <m:nary>
            <m:naryPr>
              <m:chr m:val="∑"/>
              <m:limLoc m:val="undOvr"/>
              <m:grow m:val="1"/>
              <m:ctrlPr>
                <w:rPr>
                  <w:rFonts w:ascii="Cambria Math" w:hAnsi="Cambria Math"/>
                </w:rPr>
              </m:ctrlPr>
            </m:naryPr>
            <m:sub>
              <m:r>
                <w:rPr>
                  <w:rFonts w:ascii="Cambria Math" w:hAnsi="Cambria Math"/>
                </w:rPr>
                <m:t>n=0</m:t>
              </m:r>
            </m:sub>
            <m:sup>
              <m:r>
                <w:rPr>
                  <w:rFonts w:ascii="Cambria Math" w:hAnsi="Cambria Math"/>
                </w:rPr>
                <m:t>p</m:t>
              </m:r>
            </m:sup>
            <m:e/>
          </m:nary>
          <m:nary>
            <m:naryPr>
              <m:chr m:val="∑"/>
              <m:limLoc m:val="undOvr"/>
              <m:grow m:val="1"/>
              <m:ctrlPr>
                <w:rPr>
                  <w:rFonts w:ascii="Cambria Math" w:hAnsi="Cambria Math"/>
                </w:rPr>
              </m:ctrlPr>
            </m:naryPr>
            <m:sub>
              <m:r>
                <w:rPr>
                  <w:rFonts w:ascii="Cambria Math" w:hAnsi="Cambria Math"/>
                </w:rPr>
                <m:t>m=-n</m:t>
              </m:r>
            </m:sub>
            <m:sup>
              <m:r>
                <w:rPr>
                  <w:rFonts w:ascii="Cambria Math" w:hAnsi="Cambria Math"/>
                </w:rPr>
                <m:t>n</m:t>
              </m:r>
            </m:sup>
            <m:e/>
          </m:nary>
          <m:sSub>
            <m:sSubPr>
              <m:ctrlPr>
                <w:rPr>
                  <w:rFonts w:ascii="Cambria Math" w:hAnsi="Cambria Math"/>
                </w:rPr>
              </m:ctrlPr>
            </m:sSubPr>
            <m:e>
              <m:r>
                <w:rPr>
                  <w:rFonts w:ascii="Cambria Math" w:hAnsi="Cambria Math"/>
                </w:rPr>
                <m:t>a</m:t>
              </m:r>
            </m:e>
            <m:sub>
              <m:r>
                <w:rPr>
                  <w:rFonts w:ascii="Cambria Math" w:hAnsi="Cambria Math"/>
                </w:rPr>
                <m:t>nm</m:t>
              </m:r>
            </m:sub>
          </m:sSub>
          <m:sSubSup>
            <m:sSubSupPr>
              <m:ctrlPr>
                <w:rPr>
                  <w:rFonts w:ascii="Cambria Math" w:hAnsi="Cambria Math"/>
                </w:rPr>
              </m:ctrlPr>
            </m:sSubSupPr>
            <m:e>
              <m:r>
                <w:rPr>
                  <w:rFonts w:ascii="Cambria Math" w:hAnsi="Cambria Math"/>
                </w:rPr>
                <m:t>Y</m:t>
              </m:r>
            </m:e>
            <m:sub>
              <m:r>
                <w:rPr>
                  <w:rFonts w:ascii="Cambria Math" w:hAnsi="Cambria Math"/>
                </w:rPr>
                <m:t>n</m:t>
              </m:r>
            </m:sub>
            <m:sup>
              <m:r>
                <w:rPr>
                  <w:rFonts w:ascii="Cambria Math" w:hAnsi="Cambria Math"/>
                </w:rPr>
                <m:t>m</m:t>
              </m:r>
            </m:sup>
          </m:sSubSup>
          <m:r>
            <w:rPr>
              <w:rFonts w:ascii="Cambria Math" w:hAnsi="Cambria Math"/>
            </w:rPr>
            <m:t>(θ,ϕ)</m:t>
          </m:r>
          <m:r>
            <w:rPr>
              <w:rFonts w:ascii="Arial" w:eastAsia="等线" w:hAnsi="Arial" w:cs="Arial"/>
            </w:rPr>
            <w:br/>
          </m:r>
        </m:oMath>
      </m:oMathPara>
      <w:r>
        <w:rPr>
          <w:rFonts w:ascii="Arial" w:eastAsia="等线" w:hAnsi="Arial" w:cs="Arial"/>
        </w:rPr>
        <w:t>展开阶数</w:t>
      </w:r>
      <w:r>
        <w:rPr>
          <w:rFonts w:ascii="Arial" w:eastAsia="等线" w:hAnsi="Arial" w:cs="Arial"/>
        </w:rPr>
        <w:t xml:space="preserve"> p </w:t>
      </w:r>
      <w:r>
        <w:rPr>
          <w:rFonts w:ascii="Arial" w:eastAsia="等线" w:hAnsi="Arial" w:cs="Arial"/>
        </w:rPr>
        <w:t>决定近似精度，通常</w:t>
      </w:r>
      <w:r>
        <w:rPr>
          <w:rFonts w:ascii="Arial" w:eastAsia="等线" w:hAnsi="Arial" w:cs="Arial"/>
        </w:rPr>
        <w:t xml:space="preserve"> p </w:t>
      </w:r>
      <w:r>
        <w:rPr>
          <w:rFonts w:ascii="Arial" w:eastAsia="等线" w:hAnsi="Arial" w:cs="Arial"/>
        </w:rPr>
        <w:t>越高，误差越小。</w:t>
      </w:r>
    </w:p>
    <w:p w14:paraId="2740E291" w14:textId="77777777" w:rsidR="00C36B8E" w:rsidRDefault="00000000">
      <w:pPr>
        <w:spacing w:before="300" w:after="120" w:line="288" w:lineRule="auto"/>
        <w:outlineLvl w:val="2"/>
        <w:rPr>
          <w:rFonts w:hint="eastAsia"/>
        </w:rPr>
      </w:pPr>
      <w:bookmarkStart w:id="11" w:name="heading_11"/>
      <w:r>
        <w:rPr>
          <w:rFonts w:ascii="Arial" w:eastAsia="等线" w:hAnsi="Arial" w:cs="Arial"/>
          <w:b/>
          <w:sz w:val="30"/>
        </w:rPr>
        <w:t xml:space="preserve">10. Aluru </w:t>
      </w:r>
      <w:r>
        <w:rPr>
          <w:rFonts w:ascii="Arial" w:eastAsia="等线" w:hAnsi="Arial" w:cs="Arial"/>
          <w:b/>
          <w:sz w:val="30"/>
        </w:rPr>
        <w:t>的核心论点</w:t>
      </w:r>
      <w:bookmarkEnd w:id="11"/>
    </w:p>
    <w:p w14:paraId="7F40AA2A" w14:textId="77777777" w:rsidR="00C36B8E" w:rsidRDefault="00000000">
      <w:pPr>
        <w:spacing w:before="120" w:after="120" w:line="288" w:lineRule="auto"/>
        <w:rPr>
          <w:rFonts w:hint="eastAsia"/>
        </w:rPr>
      </w:pPr>
      <w:r>
        <w:rPr>
          <w:rFonts w:ascii="Arial" w:eastAsia="等线" w:hAnsi="Arial" w:cs="Arial"/>
        </w:rPr>
        <w:t>若要求</w:t>
      </w:r>
      <w:r>
        <w:rPr>
          <w:rFonts w:ascii="Arial" w:eastAsia="等线" w:hAnsi="Arial" w:cs="Arial"/>
        </w:rPr>
        <w:t xml:space="preserve"> </w:t>
      </w:r>
      <m:oMath>
        <m:r>
          <w:rPr>
            <w:rFonts w:ascii="Cambria Math" w:hAnsi="Cambria Math"/>
          </w:rPr>
          <m:t>N→</m:t>
        </m:r>
        <m:r>
          <m:rPr>
            <m:sty m:val="p"/>
          </m:rPr>
          <w:rPr>
            <w:rFonts w:ascii="Cambria Math" w:hAnsi="Cambria Math"/>
          </w:rPr>
          <m:t>∞</m:t>
        </m:r>
      </m:oMath>
      <w:r>
        <w:rPr>
          <w:rFonts w:ascii="Arial" w:eastAsia="等线" w:hAnsi="Arial" w:cs="Arial"/>
        </w:rPr>
        <w:t xml:space="preserve"> </w:t>
      </w:r>
      <w:r>
        <w:rPr>
          <w:rFonts w:ascii="Arial" w:eastAsia="等线" w:hAnsi="Arial" w:cs="Arial"/>
        </w:rPr>
        <w:t>时误差始终满足</w:t>
      </w:r>
      <w:r>
        <w:rPr>
          <w:rFonts w:ascii="Arial" w:eastAsia="等线" w:hAnsi="Arial" w:cs="Arial"/>
        </w:rPr>
        <w:t xml:space="preserve"> </w:t>
      </w:r>
      <m:oMath>
        <m:r>
          <w:rPr>
            <w:rFonts w:ascii="Cambria Math" w:hAnsi="Cambria Math"/>
          </w:rPr>
          <m:t>ϵ&lt;</m:t>
        </m:r>
        <m:sSub>
          <m:sSubPr>
            <m:ctrlPr>
              <w:rPr>
                <w:rFonts w:ascii="Cambria Math" w:hAnsi="Cambria Math"/>
              </w:rPr>
            </m:ctrlPr>
          </m:sSubPr>
          <m:e>
            <m:r>
              <w:rPr>
                <w:rFonts w:ascii="Cambria Math" w:hAnsi="Cambria Math"/>
              </w:rPr>
              <m:t>ϵ</m:t>
            </m:r>
          </m:e>
          <m:sub>
            <m:r>
              <w:rPr>
                <w:rFonts w:ascii="Cambria Math" w:hAnsi="Cambria Math"/>
              </w:rPr>
              <m:t>0</m:t>
            </m:r>
          </m:sub>
        </m:sSub>
      </m:oMath>
      <w:r>
        <w:rPr>
          <w:rFonts w:ascii="Arial" w:eastAsia="等线" w:hAnsi="Arial" w:cs="Arial"/>
        </w:rPr>
        <w:t>（固定误差标准），则随着粒子数量增长，累计误差会要求展开阶数同步提升，满足：</w:t>
      </w:r>
      <w:r>
        <w:rPr>
          <w:rFonts w:ascii="Arial" w:eastAsia="等线" w:hAnsi="Arial" w:cs="Arial"/>
        </w:rPr>
        <w:br/>
      </w:r>
      <m:oMathPara>
        <m:oMathParaPr>
          <m:jc m:val="left"/>
        </m:oMathParaPr>
        <m:oMath>
          <m:r>
            <w:rPr>
              <w:rFonts w:ascii="Cambria Math" w:hAnsi="Cambria Math"/>
            </w:rPr>
            <m:t>p∝</m:t>
          </m:r>
          <m:r>
            <m:rPr>
              <m:sty m:val="p"/>
            </m:rPr>
            <w:rPr>
              <w:rFonts w:ascii="Cambria Math" w:hAnsi="Cambria Math"/>
            </w:rPr>
            <m:t>log</m:t>
          </m:r>
          <m:r>
            <w:rPr>
              <w:rFonts w:ascii="Cambria Math" w:hAnsi="Cambria Math"/>
            </w:rPr>
            <m:t>⁡N</m:t>
          </m:r>
          <m:r>
            <w:rPr>
              <w:rFonts w:ascii="Arial" w:eastAsia="等线" w:hAnsi="Arial" w:cs="Arial"/>
            </w:rPr>
            <w:br/>
          </m:r>
        </m:oMath>
      </m:oMathPara>
      <w:r>
        <w:rPr>
          <w:rFonts w:ascii="Arial" w:eastAsia="等线" w:hAnsi="Arial" w:cs="Arial"/>
        </w:rPr>
        <w:t>即</w:t>
      </w:r>
      <w:r>
        <w:rPr>
          <w:rFonts w:ascii="Arial" w:eastAsia="等线" w:hAnsi="Arial" w:cs="Arial"/>
        </w:rPr>
        <w:t xml:space="preserve"> </w:t>
      </w:r>
      <m:oMath>
        <m:r>
          <w:rPr>
            <w:rFonts w:ascii="Cambria Math" w:hAnsi="Cambria Math"/>
          </w:rPr>
          <m:t>p=O(</m:t>
        </m:r>
        <m:r>
          <m:rPr>
            <m:sty m:val="p"/>
          </m:rPr>
          <w:rPr>
            <w:rFonts w:ascii="Cambria Math" w:hAnsi="Cambria Math"/>
          </w:rPr>
          <m:t>log</m:t>
        </m:r>
        <m:r>
          <w:rPr>
            <w:rFonts w:ascii="Cambria Math" w:hAnsi="Cambria Math"/>
          </w:rPr>
          <m:t>⁡N)</m:t>
        </m:r>
      </m:oMath>
      <w:r>
        <w:rPr>
          <w:rFonts w:ascii="Arial" w:eastAsia="等线" w:hAnsi="Arial" w:cs="Arial"/>
        </w:rPr>
        <w:t>，而非常数。</w:t>
      </w:r>
    </w:p>
    <w:p w14:paraId="6ECD1720" w14:textId="77777777" w:rsidR="00C36B8E" w:rsidRDefault="00000000">
      <w:pPr>
        <w:spacing w:before="300" w:after="120" w:line="288" w:lineRule="auto"/>
        <w:outlineLvl w:val="2"/>
        <w:rPr>
          <w:rFonts w:hint="eastAsia"/>
        </w:rPr>
      </w:pPr>
      <w:bookmarkStart w:id="12" w:name="heading_12"/>
      <w:r>
        <w:rPr>
          <w:rFonts w:ascii="Arial" w:eastAsia="等线" w:hAnsi="Arial" w:cs="Arial"/>
          <w:b/>
          <w:sz w:val="30"/>
        </w:rPr>
        <w:t xml:space="preserve">11. </w:t>
      </w:r>
      <w:r>
        <w:rPr>
          <w:rFonts w:ascii="Arial" w:eastAsia="等线" w:hAnsi="Arial" w:cs="Arial"/>
          <w:b/>
          <w:sz w:val="30"/>
        </w:rPr>
        <w:t>对复杂度的最终影响</w:t>
      </w:r>
      <w:bookmarkEnd w:id="12"/>
    </w:p>
    <w:p w14:paraId="4CFD08DB" w14:textId="77777777" w:rsidR="00C36B8E" w:rsidRDefault="00000000">
      <w:pPr>
        <w:spacing w:before="120" w:after="120" w:line="288" w:lineRule="auto"/>
        <w:rPr>
          <w:rFonts w:hint="eastAsia"/>
        </w:rPr>
      </w:pPr>
      <w:r>
        <w:rPr>
          <w:rFonts w:ascii="Arial" w:eastAsia="等线" w:hAnsi="Arial" w:cs="Arial"/>
        </w:rPr>
        <w:t xml:space="preserve">FMM </w:t>
      </w:r>
      <w:r>
        <w:rPr>
          <w:rFonts w:ascii="Arial" w:eastAsia="等线" w:hAnsi="Arial" w:cs="Arial"/>
        </w:rPr>
        <w:t>的计算量与展开阶数相关，大致满足</w:t>
      </w:r>
      <w:r>
        <w:rPr>
          <w:rFonts w:ascii="Arial" w:eastAsia="等线" w:hAnsi="Arial" w:cs="Arial"/>
        </w:rPr>
        <w:t xml:space="preserve"> </w:t>
      </w:r>
      <m:oMath>
        <m:r>
          <w:rPr>
            <w:rFonts w:ascii="Cambria Math" w:hAnsi="Cambria Math"/>
          </w:rPr>
          <m:t>O(</m:t>
        </m:r>
        <m:sSup>
          <m:sSupPr>
            <m:ctrlPr>
              <w:rPr>
                <w:rFonts w:ascii="Cambria Math" w:hAnsi="Cambria Math"/>
              </w:rPr>
            </m:ctrlPr>
          </m:sSupPr>
          <m:e>
            <m:r>
              <w:rPr>
                <w:rFonts w:ascii="Cambria Math" w:hAnsi="Cambria Math"/>
              </w:rPr>
              <m:t>p</m:t>
            </m:r>
          </m:e>
          <m:sup>
            <m:r>
              <w:rPr>
                <w:rFonts w:ascii="Cambria Math" w:hAnsi="Cambria Math"/>
              </w:rPr>
              <m:t>2</m:t>
            </m:r>
          </m:sup>
        </m:sSup>
        <m:r>
          <w:rPr>
            <w:rFonts w:ascii="Cambria Math" w:hAnsi="Cambria Math"/>
          </w:rPr>
          <m:t>N)</m:t>
        </m:r>
      </m:oMath>
      <w:r>
        <w:rPr>
          <w:rFonts w:ascii="Arial" w:eastAsia="等线" w:hAnsi="Arial" w:cs="Arial"/>
        </w:rPr>
        <w:t xml:space="preserve"> </w:t>
      </w:r>
      <w:r>
        <w:rPr>
          <w:rFonts w:ascii="Arial" w:eastAsia="等线" w:hAnsi="Arial" w:cs="Arial"/>
        </w:rPr>
        <w:t>的关系。代入</w:t>
      </w:r>
      <w:r>
        <w:rPr>
          <w:rFonts w:ascii="Arial" w:eastAsia="等线" w:hAnsi="Arial" w:cs="Arial"/>
        </w:rPr>
        <w:t xml:space="preserve"> </w:t>
      </w:r>
      <m:oMath>
        <m:r>
          <w:rPr>
            <w:rFonts w:ascii="Cambria Math" w:hAnsi="Cambria Math"/>
          </w:rPr>
          <m:t>p=O(</m:t>
        </m:r>
        <m:r>
          <m:rPr>
            <m:sty m:val="p"/>
          </m:rPr>
          <w:rPr>
            <w:rFonts w:ascii="Cambria Math" w:hAnsi="Cambria Math"/>
          </w:rPr>
          <m:t>log</m:t>
        </m:r>
        <m:r>
          <w:rPr>
            <w:rFonts w:ascii="Cambria Math" w:hAnsi="Cambria Math"/>
          </w:rPr>
          <m:t>⁡N)</m:t>
        </m:r>
      </m:oMath>
      <w:r>
        <w:rPr>
          <w:rFonts w:ascii="Arial" w:eastAsia="等线" w:hAnsi="Arial" w:cs="Arial"/>
        </w:rPr>
        <w:t xml:space="preserve"> </w:t>
      </w:r>
      <w:r>
        <w:rPr>
          <w:rFonts w:ascii="Arial" w:eastAsia="等线" w:hAnsi="Arial" w:cs="Arial"/>
        </w:rPr>
        <w:t>可得：</w:t>
      </w:r>
      <w:r>
        <w:rPr>
          <w:rFonts w:ascii="Arial" w:eastAsia="等线" w:hAnsi="Arial" w:cs="Arial"/>
        </w:rPr>
        <w:br/>
      </w:r>
      <m:oMathPara>
        <m:oMathParaPr>
          <m:jc m:val="left"/>
        </m:oMathParaPr>
        <m:oMath>
          <m:r>
            <w:rPr>
              <w:rFonts w:ascii="Cambria Math" w:hAnsi="Cambria Math"/>
            </w:rPr>
            <m:t>O(</m:t>
          </m:r>
          <m:sSup>
            <m:sSupPr>
              <m:ctrlPr>
                <w:rPr>
                  <w:rFonts w:ascii="Cambria Math" w:hAnsi="Cambria Math"/>
                </w:rPr>
              </m:ctrlPr>
            </m:sSupPr>
            <m:e>
              <m:r>
                <w:rPr>
                  <w:rFonts w:ascii="Cambria Math" w:hAnsi="Cambria Math"/>
                </w:rPr>
                <m:t>p</m:t>
              </m:r>
            </m:e>
            <m:sup>
              <m:r>
                <w:rPr>
                  <w:rFonts w:ascii="Cambria Math" w:hAnsi="Cambria Math"/>
                </w:rPr>
                <m:t>2</m:t>
              </m:r>
            </m:sup>
          </m:sSup>
          <m:r>
            <w:rPr>
              <w:rFonts w:ascii="Cambria Math" w:hAnsi="Cambria Math"/>
            </w:rPr>
            <m:t>N)=O(N</m:t>
          </m:r>
          <m:sSup>
            <m:sSupPr>
              <m:ctrlPr>
                <w:rPr>
                  <w:rFonts w:ascii="Cambria Math" w:hAnsi="Cambria Math"/>
                </w:rPr>
              </m:ctrlPr>
            </m:sSupPr>
            <m:e>
              <m:r>
                <m:rPr>
                  <m:sty m:val="p"/>
                </m:rPr>
                <w:rPr>
                  <w:rFonts w:ascii="Cambria Math" w:hAnsi="Cambria Math"/>
                </w:rPr>
                <m:t>log</m:t>
              </m:r>
            </m:e>
            <m:sup>
              <m:r>
                <w:rPr>
                  <w:rFonts w:ascii="Cambria Math" w:hAnsi="Cambria Math"/>
                </w:rPr>
                <m:t>2</m:t>
              </m:r>
            </m:sup>
          </m:sSup>
          <m:r>
            <w:rPr>
              <w:rFonts w:ascii="Cambria Math" w:hAnsi="Cambria Math"/>
            </w:rPr>
            <m:t>⁡N)</m:t>
          </m:r>
        </m:oMath>
      </m:oMathPara>
    </w:p>
    <w:p w14:paraId="2249987F" w14:textId="77777777" w:rsidR="00C36B8E" w:rsidRDefault="00000000">
      <w:pPr>
        <w:spacing w:before="120" w:after="120" w:line="288" w:lineRule="auto"/>
        <w:rPr>
          <w:rFonts w:hint="eastAsia"/>
        </w:rPr>
      </w:pPr>
      <w:r>
        <w:rPr>
          <w:rFonts w:ascii="Arial" w:eastAsia="等线" w:hAnsi="Arial" w:cs="Arial"/>
        </w:rPr>
        <w:t>因此该论文得出结论：</w:t>
      </w:r>
      <w:r>
        <w:rPr>
          <w:rFonts w:ascii="Arial" w:eastAsia="等线" w:hAnsi="Arial" w:cs="Arial"/>
        </w:rPr>
        <w:br/>
      </w:r>
      <m:oMathPara>
        <m:oMathParaPr>
          <m:jc m:val="left"/>
        </m:oMathParaPr>
        <m:oMath>
          <m:sSub>
            <m:sSubPr>
              <m:ctrlPr>
                <w:rPr>
                  <w:rFonts w:ascii="Cambria Math" w:hAnsi="Cambria Math"/>
                </w:rPr>
              </m:ctrlPr>
            </m:sSubPr>
            <m:e>
              <m:r>
                <w:rPr>
                  <w:rFonts w:ascii="Cambria Math" w:hAnsi="Cambria Math"/>
                </w:rPr>
                <m:t>T</m:t>
              </m:r>
            </m:e>
            <m:sub>
              <m:r>
                <m:rPr>
                  <m:nor/>
                </m:rPr>
                <w:rPr>
                  <w:rFonts w:ascii="Cambria Math" w:hAnsi="Cambria Math"/>
                </w:rPr>
                <m:t>FMM</m:t>
              </m:r>
            </m:sub>
          </m:sSub>
          <m:r>
            <w:rPr>
              <w:rFonts w:ascii="Cambria Math" w:hAnsi="Cambria Math"/>
            </w:rPr>
            <m:t>=O(N</m:t>
          </m:r>
          <m:sSup>
            <m:sSupPr>
              <m:ctrlPr>
                <w:rPr>
                  <w:rFonts w:ascii="Cambria Math" w:hAnsi="Cambria Math"/>
                </w:rPr>
              </m:ctrlPr>
            </m:sSupPr>
            <m:e>
              <m:r>
                <m:rPr>
                  <m:sty m:val="p"/>
                </m:rPr>
                <w:rPr>
                  <w:rFonts w:ascii="Cambria Math" w:hAnsi="Cambria Math"/>
                </w:rPr>
                <m:t>log</m:t>
              </m:r>
            </m:e>
            <m:sup>
              <m:r>
                <w:rPr>
                  <w:rFonts w:ascii="Cambria Math" w:hAnsi="Cambria Math"/>
                </w:rPr>
                <m:t>2</m:t>
              </m:r>
            </m:sup>
          </m:sSup>
          <m:r>
            <w:rPr>
              <w:rFonts w:ascii="Cambria Math" w:hAnsi="Cambria Math"/>
            </w:rPr>
            <m:t>⁡N)</m:t>
          </m:r>
          <m:r>
            <w:rPr>
              <w:rFonts w:ascii="Arial" w:eastAsia="等线" w:hAnsi="Arial" w:cs="Arial"/>
            </w:rPr>
            <w:br/>
          </m:r>
        </m:oMath>
      </m:oMathPara>
      <w:r>
        <w:rPr>
          <w:rFonts w:ascii="Arial" w:eastAsia="等线" w:hAnsi="Arial" w:cs="Arial"/>
        </w:rPr>
        <w:t>即在严格误差保证</w:t>
      </w:r>
      <w:r>
        <w:rPr>
          <w:rFonts w:ascii="Arial" w:eastAsia="等线" w:hAnsi="Arial" w:cs="Arial"/>
        </w:rPr>
        <w:t xml:space="preserve"> + N </w:t>
      </w:r>
      <w:r>
        <w:rPr>
          <w:rFonts w:ascii="Arial" w:eastAsia="等线" w:hAnsi="Arial" w:cs="Arial"/>
        </w:rPr>
        <w:t>无限增长的理论模型下，</w:t>
      </w:r>
      <w:r>
        <w:rPr>
          <w:rFonts w:ascii="Arial" w:eastAsia="等线" w:hAnsi="Arial" w:cs="Arial"/>
        </w:rPr>
        <w:t xml:space="preserve">FMM </w:t>
      </w:r>
      <w:r>
        <w:rPr>
          <w:rFonts w:ascii="Arial" w:eastAsia="等线" w:hAnsi="Arial" w:cs="Arial"/>
        </w:rPr>
        <w:t>的复杂度不是</w:t>
      </w:r>
      <w:r>
        <w:rPr>
          <w:rFonts w:ascii="Arial" w:eastAsia="等线" w:hAnsi="Arial" w:cs="Arial"/>
        </w:rPr>
        <w:t xml:space="preserve"> O </w:t>
      </w:r>
      <w:proofErr w:type="gramStart"/>
      <w:r>
        <w:rPr>
          <w:rFonts w:ascii="Arial" w:eastAsia="等线" w:hAnsi="Arial" w:cs="Arial"/>
        </w:rPr>
        <w:t>(N)</w:t>
      </w:r>
      <w:proofErr w:type="gramEnd"/>
      <w:r>
        <w:rPr>
          <w:rFonts w:ascii="Arial" w:eastAsia="等线" w:hAnsi="Arial" w:cs="Arial"/>
        </w:rPr>
        <w:t>，而是</w:t>
      </w:r>
      <w:r>
        <w:rPr>
          <w:rFonts w:ascii="Arial" w:eastAsia="等线" w:hAnsi="Arial" w:cs="Arial"/>
        </w:rPr>
        <w:t xml:space="preserve"> </w:t>
      </w:r>
      <m:oMath>
        <m:r>
          <w:rPr>
            <w:rFonts w:ascii="Cambria Math" w:hAnsi="Cambria Math"/>
          </w:rPr>
          <m:t>O(N</m:t>
        </m:r>
        <m:sSup>
          <m:sSupPr>
            <m:ctrlPr>
              <w:rPr>
                <w:rFonts w:ascii="Cambria Math" w:hAnsi="Cambria Math"/>
              </w:rPr>
            </m:ctrlPr>
          </m:sSupPr>
          <m:e>
            <m:r>
              <m:rPr>
                <m:sty m:val="p"/>
              </m:rPr>
              <w:rPr>
                <w:rFonts w:ascii="Cambria Math" w:hAnsi="Cambria Math"/>
              </w:rPr>
              <m:t>log</m:t>
            </m:r>
          </m:e>
          <m:sup>
            <m:r>
              <w:rPr>
                <w:rFonts w:ascii="Cambria Math" w:hAnsi="Cambria Math"/>
              </w:rPr>
              <m:t>2</m:t>
            </m:r>
          </m:sup>
        </m:sSup>
        <m:r>
          <w:rPr>
            <w:rFonts w:ascii="Cambria Math" w:hAnsi="Cambria Math"/>
          </w:rPr>
          <m:t>⁡N)</m:t>
        </m:r>
      </m:oMath>
      <w:r>
        <w:rPr>
          <w:rFonts w:ascii="Arial" w:eastAsia="等线" w:hAnsi="Arial" w:cs="Arial"/>
        </w:rPr>
        <w:t>。</w:t>
      </w:r>
    </w:p>
    <w:p w14:paraId="7C6BF8EE" w14:textId="77777777" w:rsidR="00C36B8E" w:rsidRDefault="00000000">
      <w:pPr>
        <w:spacing w:before="300" w:after="120" w:line="288" w:lineRule="auto"/>
        <w:outlineLvl w:val="2"/>
        <w:rPr>
          <w:rFonts w:hint="eastAsia"/>
        </w:rPr>
      </w:pPr>
      <w:bookmarkStart w:id="13" w:name="heading_13"/>
      <w:r>
        <w:rPr>
          <w:rFonts w:ascii="Arial" w:eastAsia="等线" w:hAnsi="Arial" w:cs="Arial"/>
          <w:b/>
          <w:sz w:val="30"/>
        </w:rPr>
        <w:t xml:space="preserve">12. </w:t>
      </w:r>
      <w:r>
        <w:rPr>
          <w:rFonts w:ascii="Arial" w:eastAsia="等线" w:hAnsi="Arial" w:cs="Arial"/>
          <w:b/>
          <w:sz w:val="30"/>
        </w:rPr>
        <w:t>对比的公平性问题</w:t>
      </w:r>
      <w:bookmarkEnd w:id="13"/>
    </w:p>
    <w:p w14:paraId="5539B686" w14:textId="77777777" w:rsidR="00C36B8E" w:rsidRDefault="00000000">
      <w:pPr>
        <w:spacing w:before="120" w:after="120" w:line="288" w:lineRule="auto"/>
        <w:rPr>
          <w:rFonts w:hint="eastAsia"/>
        </w:rPr>
      </w:pPr>
      <w:r>
        <w:rPr>
          <w:rFonts w:ascii="Arial" w:eastAsia="等线" w:hAnsi="Arial" w:cs="Arial"/>
        </w:rPr>
        <w:t>需要注意的是，</w:t>
      </w:r>
      <w:r>
        <w:rPr>
          <w:rFonts w:ascii="Arial" w:eastAsia="等线" w:hAnsi="Arial" w:cs="Arial"/>
        </w:rPr>
        <w:t xml:space="preserve">Barnes-Hut </w:t>
      </w:r>
      <w:r>
        <w:rPr>
          <w:rFonts w:ascii="Arial" w:eastAsia="等线" w:hAnsi="Arial" w:cs="Arial"/>
        </w:rPr>
        <w:t>算法没有严格的误差保证。</w:t>
      </w:r>
      <w:r>
        <w:rPr>
          <w:rFonts w:ascii="Arial" w:eastAsia="等线" w:hAnsi="Arial" w:cs="Arial"/>
        </w:rPr>
        <w:br/>
        <w:t xml:space="preserve">Barnes-Hut </w:t>
      </w:r>
      <w:r>
        <w:rPr>
          <w:rFonts w:ascii="Arial" w:eastAsia="等线" w:hAnsi="Arial" w:cs="Arial"/>
        </w:rPr>
        <w:t>通过</w:t>
      </w:r>
      <w:r>
        <w:rPr>
          <w:rFonts w:ascii="Arial" w:eastAsia="等线" w:hAnsi="Arial" w:cs="Arial"/>
        </w:rPr>
        <w:t xml:space="preserve"> opening angle </w:t>
      </w:r>
      <w:r>
        <w:rPr>
          <w:rFonts w:ascii="Arial" w:eastAsia="等线" w:hAnsi="Arial" w:cs="Arial"/>
        </w:rPr>
        <w:t>准则</w:t>
      </w:r>
      <w:r>
        <w:rPr>
          <w:rFonts w:ascii="Arial" w:eastAsia="等线" w:hAnsi="Arial" w:cs="Arial"/>
        </w:rPr>
        <w:t xml:space="preserve"> </w:t>
      </w:r>
      <m:oMath>
        <m:f>
          <m:fPr>
            <m:ctrlPr>
              <w:rPr>
                <w:rFonts w:ascii="Cambria Math" w:hAnsi="Cambria Math"/>
              </w:rPr>
            </m:ctrlPr>
          </m:fPr>
          <m:num>
            <m:r>
              <w:rPr>
                <w:rFonts w:ascii="Cambria Math" w:hAnsi="Cambria Math"/>
              </w:rPr>
              <m:t>d</m:t>
            </m:r>
          </m:num>
          <m:den>
            <m:r>
              <w:rPr>
                <w:rFonts w:ascii="Cambria Math" w:hAnsi="Cambria Math"/>
              </w:rPr>
              <m:t>s</m:t>
            </m:r>
          </m:den>
        </m:f>
        <m:r>
          <w:rPr>
            <w:rFonts w:ascii="Cambria Math" w:hAnsi="Cambria Math"/>
          </w:rPr>
          <m:t>&lt;θ</m:t>
        </m:r>
      </m:oMath>
      <w:r>
        <w:rPr>
          <w:rFonts w:ascii="Arial" w:eastAsia="等线" w:hAnsi="Arial" w:cs="Arial"/>
        </w:rPr>
        <w:t xml:space="preserve"> </w:t>
      </w:r>
      <w:r>
        <w:rPr>
          <w:rFonts w:ascii="Arial" w:eastAsia="等线" w:hAnsi="Arial" w:cs="Arial"/>
        </w:rPr>
        <w:t>判断是否将簇视为整体，只能说明</w:t>
      </w:r>
      <w:r>
        <w:rPr>
          <w:rFonts w:ascii="Arial" w:eastAsia="等线" w:hAnsi="Arial" w:cs="Arial"/>
        </w:rPr>
        <w:t xml:space="preserve"> “</w:t>
      </w:r>
      <w:r>
        <w:rPr>
          <w:rFonts w:ascii="Arial" w:eastAsia="等线" w:hAnsi="Arial" w:cs="Arial"/>
        </w:rPr>
        <w:t>在该参数下效果较好</w:t>
      </w:r>
      <w:r>
        <w:rPr>
          <w:rFonts w:ascii="Arial" w:eastAsia="等线" w:hAnsi="Arial" w:cs="Arial"/>
        </w:rPr>
        <w:t>”</w:t>
      </w:r>
      <w:r>
        <w:rPr>
          <w:rFonts w:ascii="Arial" w:eastAsia="等线" w:hAnsi="Arial" w:cs="Arial"/>
        </w:rPr>
        <w:t>，不具备</w:t>
      </w:r>
      <w:r>
        <w:rPr>
          <w:rFonts w:ascii="Arial" w:eastAsia="等线" w:hAnsi="Arial" w:cs="Arial"/>
        </w:rPr>
        <w:t xml:space="preserve"> FMM </w:t>
      </w:r>
      <w:r>
        <w:rPr>
          <w:rFonts w:ascii="Arial" w:eastAsia="等线" w:hAnsi="Arial" w:cs="Arial"/>
        </w:rPr>
        <w:t>那样的严格高阶展开误差控制能力。</w:t>
      </w:r>
    </w:p>
    <w:p w14:paraId="221C1A75" w14:textId="77777777" w:rsidR="00C36B8E" w:rsidRDefault="00000000">
      <w:pPr>
        <w:spacing w:before="120" w:after="120" w:line="288" w:lineRule="auto"/>
        <w:rPr>
          <w:rFonts w:hint="eastAsia"/>
        </w:rPr>
      </w:pPr>
      <w:r>
        <w:rPr>
          <w:rFonts w:ascii="Arial" w:eastAsia="等线" w:hAnsi="Arial" w:cs="Arial"/>
        </w:rPr>
        <w:t>二者的对比如下：</w:t>
      </w:r>
    </w:p>
    <w:p w14:paraId="2B2FC3EF" w14:textId="77777777" w:rsidR="00C36B8E" w:rsidRDefault="00000000">
      <w:pPr>
        <w:numPr>
          <w:ilvl w:val="0"/>
          <w:numId w:val="14"/>
        </w:numPr>
        <w:spacing w:before="120" w:after="120" w:line="288" w:lineRule="auto"/>
        <w:rPr>
          <w:rFonts w:hint="eastAsia"/>
        </w:rPr>
      </w:pPr>
      <w:r>
        <w:rPr>
          <w:rFonts w:ascii="Arial" w:eastAsia="等线" w:hAnsi="Arial" w:cs="Arial"/>
        </w:rPr>
        <w:t>Barnes-Hut</w:t>
      </w:r>
      <w:r>
        <w:rPr>
          <w:rFonts w:ascii="Arial" w:eastAsia="等线" w:hAnsi="Arial" w:cs="Arial"/>
        </w:rPr>
        <w:t>：</w:t>
      </w:r>
      <m:oMath>
        <m:r>
          <w:rPr>
            <w:rFonts w:ascii="Cambria Math" w:hAnsi="Cambria Math"/>
          </w:rPr>
          <m:t>O(N</m:t>
        </m:r>
        <m:r>
          <m:rPr>
            <m:sty m:val="p"/>
          </m:rPr>
          <w:rPr>
            <w:rFonts w:ascii="Cambria Math" w:hAnsi="Cambria Math"/>
          </w:rPr>
          <m:t>log</m:t>
        </m:r>
        <m:r>
          <w:rPr>
            <w:rFonts w:ascii="Cambria Math" w:hAnsi="Cambria Math"/>
          </w:rPr>
          <m:t>⁡N)</m:t>
        </m:r>
      </m:oMath>
      <w:r>
        <w:rPr>
          <w:rFonts w:ascii="Arial" w:eastAsia="等线" w:hAnsi="Arial" w:cs="Arial"/>
        </w:rPr>
        <w:t>，无严格误差保证</w:t>
      </w:r>
    </w:p>
    <w:p w14:paraId="627C81F6" w14:textId="77777777" w:rsidR="00C36B8E" w:rsidRDefault="00000000">
      <w:pPr>
        <w:numPr>
          <w:ilvl w:val="0"/>
          <w:numId w:val="15"/>
        </w:numPr>
        <w:spacing w:before="120" w:after="120" w:line="288" w:lineRule="auto"/>
        <w:rPr>
          <w:rFonts w:hint="eastAsia"/>
        </w:rPr>
      </w:pPr>
      <w:r>
        <w:rPr>
          <w:rFonts w:ascii="Arial" w:eastAsia="等线" w:hAnsi="Arial" w:cs="Arial"/>
        </w:rPr>
        <w:t>FMM</w:t>
      </w:r>
      <w:r>
        <w:rPr>
          <w:rFonts w:ascii="Arial" w:eastAsia="等线" w:hAnsi="Arial" w:cs="Arial"/>
        </w:rPr>
        <w:t>：严格理论分析下可能为</w:t>
      </w:r>
      <w:r>
        <w:rPr>
          <w:rFonts w:ascii="Arial" w:eastAsia="等线" w:hAnsi="Arial" w:cs="Arial"/>
        </w:rPr>
        <w:t xml:space="preserve"> </w:t>
      </w:r>
      <m:oMath>
        <m:r>
          <w:rPr>
            <w:rFonts w:ascii="Cambria Math" w:hAnsi="Cambria Math"/>
          </w:rPr>
          <m:t>O(N</m:t>
        </m:r>
        <m:sSup>
          <m:sSupPr>
            <m:ctrlPr>
              <w:rPr>
                <w:rFonts w:ascii="Cambria Math" w:hAnsi="Cambria Math"/>
              </w:rPr>
            </m:ctrlPr>
          </m:sSupPr>
          <m:e>
            <m:r>
              <m:rPr>
                <m:sty m:val="p"/>
              </m:rPr>
              <w:rPr>
                <w:rFonts w:ascii="Cambria Math" w:hAnsi="Cambria Math"/>
              </w:rPr>
              <m:t>log</m:t>
            </m:r>
          </m:e>
          <m:sup>
            <m:r>
              <w:rPr>
                <w:rFonts w:ascii="Cambria Math" w:hAnsi="Cambria Math"/>
              </w:rPr>
              <m:t>2</m:t>
            </m:r>
          </m:sup>
        </m:sSup>
        <m:r>
          <w:rPr>
            <w:rFonts w:ascii="Cambria Math" w:hAnsi="Cambria Math"/>
          </w:rPr>
          <m:t>⁡N)</m:t>
        </m:r>
      </m:oMath>
      <w:r>
        <w:rPr>
          <w:rFonts w:ascii="Arial" w:eastAsia="等线" w:hAnsi="Arial" w:cs="Arial"/>
        </w:rPr>
        <w:t>，但可严格控制误差</w:t>
      </w:r>
    </w:p>
    <w:p w14:paraId="5D92A7E9" w14:textId="77777777" w:rsidR="00C36B8E" w:rsidRDefault="00000000">
      <w:pPr>
        <w:spacing w:before="120" w:after="120" w:line="288" w:lineRule="auto"/>
        <w:rPr>
          <w:rFonts w:hint="eastAsia"/>
        </w:rPr>
      </w:pPr>
      <w:r>
        <w:rPr>
          <w:rFonts w:ascii="Arial" w:eastAsia="等线" w:hAnsi="Arial" w:cs="Arial"/>
        </w:rPr>
        <w:t>不能简单认为</w:t>
      </w:r>
      <w:r>
        <w:rPr>
          <w:rFonts w:ascii="Arial" w:eastAsia="等线" w:hAnsi="Arial" w:cs="Arial"/>
        </w:rPr>
        <w:t xml:space="preserve"> Barnes-Hut </w:t>
      </w:r>
      <w:r>
        <w:rPr>
          <w:rFonts w:ascii="Arial" w:eastAsia="等线" w:hAnsi="Arial" w:cs="Arial"/>
        </w:rPr>
        <w:t>复杂度更优，因为二者的误差约束前提完全不同。</w:t>
      </w:r>
    </w:p>
    <w:p w14:paraId="5E4084E9" w14:textId="77777777" w:rsidR="00C36B8E" w:rsidRDefault="00000000">
      <w:pPr>
        <w:spacing w:before="300" w:after="120" w:line="288" w:lineRule="auto"/>
        <w:outlineLvl w:val="2"/>
        <w:rPr>
          <w:rFonts w:hint="eastAsia"/>
        </w:rPr>
      </w:pPr>
      <w:bookmarkStart w:id="14" w:name="heading_14"/>
      <w:r>
        <w:rPr>
          <w:rFonts w:ascii="Arial" w:eastAsia="等线" w:hAnsi="Arial" w:cs="Arial"/>
          <w:b/>
          <w:sz w:val="30"/>
        </w:rPr>
        <w:t xml:space="preserve">13. Morton code </w:t>
      </w:r>
      <w:r>
        <w:rPr>
          <w:rFonts w:ascii="Arial" w:eastAsia="等线" w:hAnsi="Arial" w:cs="Arial"/>
          <w:b/>
          <w:sz w:val="30"/>
        </w:rPr>
        <w:t>的建树方案</w:t>
      </w:r>
      <w:bookmarkEnd w:id="14"/>
    </w:p>
    <w:p w14:paraId="6C37D4BB" w14:textId="77777777" w:rsidR="00C36B8E" w:rsidRDefault="00000000">
      <w:pPr>
        <w:spacing w:before="120" w:after="120" w:line="288" w:lineRule="auto"/>
        <w:rPr>
          <w:rFonts w:hint="eastAsia"/>
        </w:rPr>
      </w:pPr>
      <w:r>
        <w:rPr>
          <w:rFonts w:ascii="Arial" w:eastAsia="等线" w:hAnsi="Arial" w:cs="Arial"/>
        </w:rPr>
        <w:t xml:space="preserve">Morton </w:t>
      </w:r>
      <w:r>
        <w:rPr>
          <w:rFonts w:ascii="Arial" w:eastAsia="等线" w:hAnsi="Arial" w:cs="Arial"/>
        </w:rPr>
        <w:t>编码可以实现</w:t>
      </w:r>
      <w:r>
        <w:rPr>
          <w:rFonts w:ascii="Arial" w:eastAsia="等线" w:hAnsi="Arial" w:cs="Arial"/>
        </w:rPr>
        <w:t xml:space="preserve"> O </w:t>
      </w:r>
      <w:proofErr w:type="gramStart"/>
      <w:r>
        <w:rPr>
          <w:rFonts w:ascii="Arial" w:eastAsia="等线" w:hAnsi="Arial" w:cs="Arial"/>
        </w:rPr>
        <w:t>(N)</w:t>
      </w:r>
      <w:proofErr w:type="gramEnd"/>
      <w:r>
        <w:rPr>
          <w:rFonts w:ascii="Arial" w:eastAsia="等线" w:hAnsi="Arial" w:cs="Arial"/>
        </w:rPr>
        <w:t xml:space="preserve"> </w:t>
      </w:r>
      <w:r>
        <w:rPr>
          <w:rFonts w:ascii="Arial" w:eastAsia="等线" w:hAnsi="Arial" w:cs="Arial"/>
        </w:rPr>
        <w:t>复杂度的树构建，基本路径为：</w:t>
      </w:r>
      <w:r>
        <w:rPr>
          <w:rFonts w:ascii="Arial" w:eastAsia="等线" w:hAnsi="Arial" w:cs="Arial"/>
        </w:rPr>
        <w:br/>
      </w:r>
      <m:oMathPara>
        <m:oMathParaPr>
          <m:jc m:val="left"/>
        </m:oMathParaPr>
        <m:oMath>
          <m:r>
            <m:rPr>
              <m:nor/>
            </m:rPr>
            <w:rPr>
              <w:rFonts w:ascii="Cambria Math" w:hAnsi="Cambria Math"/>
            </w:rPr>
            <m:t>粒子坐标</m:t>
          </m:r>
          <m:r>
            <w:rPr>
              <w:rFonts w:ascii="Cambria Math" w:hAnsi="Cambria Math"/>
            </w:rPr>
            <m:t>→</m:t>
          </m:r>
          <m:r>
            <m:rPr>
              <m:nor/>
            </m:rPr>
            <w:rPr>
              <w:rFonts w:ascii="Cambria Math" w:hAnsi="Cambria Math"/>
            </w:rPr>
            <m:t xml:space="preserve">Morton </m:t>
          </m:r>
          <m:r>
            <m:rPr>
              <m:nor/>
            </m:rPr>
            <w:rPr>
              <w:rFonts w:ascii="Cambria Math" w:hAnsi="Cambria Math"/>
            </w:rPr>
            <m:t>编码</m:t>
          </m:r>
          <m:r>
            <w:rPr>
              <w:rFonts w:ascii="Cambria Math" w:hAnsi="Cambria Math"/>
            </w:rPr>
            <m:t>→</m:t>
          </m:r>
          <m:r>
            <m:rPr>
              <m:nor/>
            </m:rPr>
            <w:rPr>
              <w:rFonts w:ascii="Cambria Math" w:hAnsi="Cambria Math"/>
            </w:rPr>
            <m:t>排序</m:t>
          </m:r>
          <m:r>
            <m:rPr>
              <m:nor/>
            </m:rPr>
            <w:rPr>
              <w:rFonts w:ascii="Cambria Math" w:hAnsi="Cambria Math"/>
            </w:rPr>
            <m:t>/</m:t>
          </m:r>
          <m:r>
            <m:rPr>
              <m:nor/>
            </m:rPr>
            <w:rPr>
              <w:rFonts w:ascii="Cambria Math" w:hAnsi="Cambria Math"/>
            </w:rPr>
            <m:t>分组</m:t>
          </m:r>
          <m:r>
            <w:rPr>
              <w:rFonts w:ascii="Cambria Math" w:hAnsi="Cambria Math"/>
            </w:rPr>
            <m:t>→</m:t>
          </m:r>
          <m:r>
            <m:rPr>
              <m:nor/>
            </m:rPr>
            <w:rPr>
              <w:rFonts w:ascii="Cambria Math" w:hAnsi="Cambria Math"/>
            </w:rPr>
            <m:t>生成树结构</m:t>
          </m:r>
          <m:r>
            <w:rPr>
              <w:rFonts w:ascii="Arial" w:eastAsia="等线" w:hAnsi="Arial" w:cs="Arial"/>
            </w:rPr>
            <w:br/>
          </m:r>
        </m:oMath>
      </m:oMathPara>
      <w:r>
        <w:rPr>
          <w:rFonts w:ascii="Arial" w:eastAsia="等线" w:hAnsi="Arial" w:cs="Arial"/>
        </w:rPr>
        <w:t>该方法可以避免传统递归建树的部分开销，在合适的计算模型下可实现</w:t>
      </w:r>
      <w:r>
        <w:rPr>
          <w:rFonts w:ascii="Arial" w:eastAsia="等线" w:hAnsi="Arial" w:cs="Arial"/>
        </w:rPr>
        <w:t xml:space="preserve"> </w:t>
      </w:r>
      <m:oMath>
        <m:sSub>
          <m:sSubPr>
            <m:ctrlPr>
              <w:rPr>
                <w:rFonts w:ascii="Cambria Math" w:hAnsi="Cambria Math"/>
              </w:rPr>
            </m:ctrlPr>
          </m:sSubPr>
          <m:e>
            <m:r>
              <w:rPr>
                <w:rFonts w:ascii="Cambria Math" w:hAnsi="Cambria Math"/>
              </w:rPr>
              <m:t>T</m:t>
            </m:r>
          </m:e>
          <m:sub>
            <m:r>
              <m:rPr>
                <m:nor/>
              </m:rPr>
              <w:rPr>
                <w:rFonts w:ascii="Cambria Math" w:hAnsi="Cambria Math"/>
              </w:rPr>
              <m:t>tree</m:t>
            </m:r>
          </m:sub>
        </m:sSub>
        <m:r>
          <w:rPr>
            <w:rFonts w:ascii="Cambria Math" w:hAnsi="Cambria Math"/>
          </w:rPr>
          <m:t>≈O(N)</m:t>
        </m:r>
      </m:oMath>
      <w:r>
        <w:rPr>
          <w:rFonts w:ascii="Arial" w:eastAsia="等线" w:hAnsi="Arial" w:cs="Arial"/>
        </w:rPr>
        <w:t>。</w:t>
      </w:r>
    </w:p>
    <w:p w14:paraId="34E8EDF7" w14:textId="77777777" w:rsidR="00C36B8E" w:rsidRDefault="00000000">
      <w:pPr>
        <w:spacing w:before="300" w:after="120" w:line="288" w:lineRule="auto"/>
        <w:outlineLvl w:val="2"/>
        <w:rPr>
          <w:rFonts w:hint="eastAsia"/>
        </w:rPr>
      </w:pPr>
      <w:bookmarkStart w:id="15" w:name="heading_15"/>
      <w:r>
        <w:rPr>
          <w:rFonts w:ascii="Arial" w:eastAsia="等线" w:hAnsi="Arial" w:cs="Arial"/>
          <w:b/>
          <w:sz w:val="30"/>
        </w:rPr>
        <w:lastRenderedPageBreak/>
        <w:t xml:space="preserve">14. Morton code </w:t>
      </w:r>
      <w:r>
        <w:rPr>
          <w:rFonts w:ascii="Arial" w:eastAsia="等线" w:hAnsi="Arial" w:cs="Arial"/>
          <w:b/>
          <w:sz w:val="30"/>
        </w:rPr>
        <w:t>未解决根本争议</w:t>
      </w:r>
      <w:bookmarkEnd w:id="15"/>
    </w:p>
    <w:p w14:paraId="66FDE316" w14:textId="77777777" w:rsidR="00C36B8E" w:rsidRDefault="00000000">
      <w:pPr>
        <w:spacing w:before="120" w:after="120" w:line="288" w:lineRule="auto"/>
        <w:rPr>
          <w:rFonts w:hint="eastAsia"/>
        </w:rPr>
      </w:pPr>
      <w:r>
        <w:rPr>
          <w:rFonts w:ascii="Arial" w:eastAsia="等线" w:hAnsi="Arial" w:cs="Arial"/>
        </w:rPr>
        <w:t xml:space="preserve">Morton </w:t>
      </w:r>
      <w:r>
        <w:rPr>
          <w:rFonts w:ascii="Arial" w:eastAsia="等线" w:hAnsi="Arial" w:cs="Arial"/>
        </w:rPr>
        <w:t>编码方案依然依赖以下前提：</w:t>
      </w:r>
    </w:p>
    <w:p w14:paraId="34FDB256" w14:textId="77777777" w:rsidR="00C36B8E" w:rsidRDefault="00000000">
      <w:pPr>
        <w:numPr>
          <w:ilvl w:val="0"/>
          <w:numId w:val="16"/>
        </w:numPr>
        <w:spacing w:before="120" w:after="120" w:line="288" w:lineRule="auto"/>
        <w:rPr>
          <w:rFonts w:hint="eastAsia"/>
        </w:rPr>
      </w:pPr>
      <w:r>
        <w:rPr>
          <w:rFonts w:ascii="Arial" w:eastAsia="等线" w:hAnsi="Arial" w:cs="Arial"/>
        </w:rPr>
        <w:t>固定数值精度</w:t>
      </w:r>
    </w:p>
    <w:p w14:paraId="03AF63F0" w14:textId="77777777" w:rsidR="00C36B8E" w:rsidRDefault="00000000">
      <w:pPr>
        <w:numPr>
          <w:ilvl w:val="0"/>
          <w:numId w:val="17"/>
        </w:numPr>
        <w:spacing w:before="120" w:after="120" w:line="288" w:lineRule="auto"/>
        <w:rPr>
          <w:rFonts w:hint="eastAsia"/>
        </w:rPr>
      </w:pPr>
      <w:r>
        <w:rPr>
          <w:rFonts w:ascii="Arial" w:eastAsia="等线" w:hAnsi="Arial" w:cs="Arial"/>
        </w:rPr>
        <w:t>有限的坐标表示范围</w:t>
      </w:r>
    </w:p>
    <w:p w14:paraId="7A99A7BB" w14:textId="77777777" w:rsidR="00C36B8E" w:rsidRDefault="00000000">
      <w:pPr>
        <w:numPr>
          <w:ilvl w:val="0"/>
          <w:numId w:val="18"/>
        </w:numPr>
        <w:spacing w:before="120" w:after="120" w:line="288" w:lineRule="auto"/>
        <w:rPr>
          <w:rFonts w:hint="eastAsia"/>
        </w:rPr>
      </w:pPr>
      <w:r>
        <w:rPr>
          <w:rFonts w:ascii="Arial" w:eastAsia="等线" w:hAnsi="Arial" w:cs="Arial"/>
        </w:rPr>
        <w:t>叶子节点粒子数可控</w:t>
      </w:r>
    </w:p>
    <w:p w14:paraId="73C49DF4" w14:textId="77777777" w:rsidR="00C36B8E" w:rsidRDefault="00000000">
      <w:pPr>
        <w:numPr>
          <w:ilvl w:val="0"/>
          <w:numId w:val="19"/>
        </w:numPr>
        <w:spacing w:before="120" w:after="120" w:line="288" w:lineRule="auto"/>
        <w:rPr>
          <w:rFonts w:hint="eastAsia"/>
        </w:rPr>
      </w:pPr>
      <w:r>
        <w:rPr>
          <w:rFonts w:ascii="Arial" w:eastAsia="等线" w:hAnsi="Arial" w:cs="Arial"/>
        </w:rPr>
        <w:t>合理的空间分布与深度限制</w:t>
      </w:r>
    </w:p>
    <w:p w14:paraId="58EC7E91" w14:textId="77777777" w:rsidR="00C36B8E" w:rsidRDefault="00000000">
      <w:pPr>
        <w:spacing w:before="120" w:after="120" w:line="288" w:lineRule="auto"/>
        <w:rPr>
          <w:rFonts w:hint="eastAsia"/>
        </w:rPr>
      </w:pPr>
      <w:r>
        <w:rPr>
          <w:rFonts w:ascii="Arial" w:eastAsia="等线" w:hAnsi="Arial" w:cs="Arial"/>
        </w:rPr>
        <w:t>因此它只是换了一种形式的假设，并没有从理论上彻底解决复杂度争议。</w:t>
      </w:r>
    </w:p>
    <w:p w14:paraId="03C0744B" w14:textId="77777777" w:rsidR="00C36B8E" w:rsidRDefault="00000000">
      <w:pPr>
        <w:spacing w:before="300" w:after="120" w:line="288" w:lineRule="auto"/>
        <w:outlineLvl w:val="2"/>
        <w:rPr>
          <w:rFonts w:hint="eastAsia"/>
        </w:rPr>
      </w:pPr>
      <w:bookmarkStart w:id="16" w:name="heading_16"/>
      <w:r>
        <w:rPr>
          <w:rFonts w:ascii="Arial" w:eastAsia="等线" w:hAnsi="Arial" w:cs="Arial"/>
          <w:b/>
          <w:sz w:val="30"/>
        </w:rPr>
        <w:t xml:space="preserve">15. </w:t>
      </w:r>
      <w:r>
        <w:rPr>
          <w:rFonts w:ascii="Arial" w:eastAsia="等线" w:hAnsi="Arial" w:cs="Arial"/>
          <w:b/>
          <w:sz w:val="30"/>
        </w:rPr>
        <w:t>实际工程中的性能表现</w:t>
      </w:r>
      <w:bookmarkEnd w:id="16"/>
    </w:p>
    <w:p w14:paraId="093A1F24" w14:textId="77777777" w:rsidR="00C36B8E" w:rsidRDefault="00000000">
      <w:pPr>
        <w:spacing w:before="120" w:after="120" w:line="288" w:lineRule="auto"/>
        <w:rPr>
          <w:rFonts w:hint="eastAsia"/>
        </w:rPr>
      </w:pPr>
      <w:r>
        <w:rPr>
          <w:rFonts w:ascii="Arial" w:eastAsia="等线" w:hAnsi="Arial" w:cs="Arial"/>
        </w:rPr>
        <w:t>实际测试显示，</w:t>
      </w:r>
      <w:r>
        <w:rPr>
          <w:rFonts w:ascii="Arial" w:eastAsia="等线" w:hAnsi="Arial" w:cs="Arial"/>
        </w:rPr>
        <w:t xml:space="preserve">FMM </w:t>
      </w:r>
      <w:r>
        <w:rPr>
          <w:rFonts w:ascii="Arial" w:eastAsia="等线" w:hAnsi="Arial" w:cs="Arial"/>
        </w:rPr>
        <w:t>树构建耗时约</w:t>
      </w:r>
      <w:r>
        <w:rPr>
          <w:rFonts w:ascii="Arial" w:eastAsia="等线" w:hAnsi="Arial" w:cs="Arial"/>
        </w:rPr>
        <w:t xml:space="preserve"> 4~5 </w:t>
      </w:r>
      <w:proofErr w:type="spellStart"/>
      <w:r>
        <w:rPr>
          <w:rFonts w:ascii="Arial" w:eastAsia="等线" w:hAnsi="Arial" w:cs="Arial"/>
        </w:rPr>
        <w:t>ms</w:t>
      </w:r>
      <w:proofErr w:type="spellEnd"/>
      <w:r>
        <w:rPr>
          <w:rFonts w:ascii="Arial" w:eastAsia="等线" w:hAnsi="Arial" w:cs="Arial"/>
        </w:rPr>
        <w:t xml:space="preserve"> / </w:t>
      </w:r>
      <w:r>
        <w:rPr>
          <w:rFonts w:ascii="Arial" w:eastAsia="等线" w:hAnsi="Arial" w:cs="Arial"/>
        </w:rPr>
        <w:t>帧，占比高于预期。原本认为树构建很快、数学计算是主要耗时，但实际树构建开销不可忽略。</w:t>
      </w:r>
    </w:p>
    <w:p w14:paraId="15C95CE8" w14:textId="77777777" w:rsidR="00C36B8E" w:rsidRDefault="00000000">
      <w:pPr>
        <w:spacing w:before="120" w:after="120" w:line="288" w:lineRule="auto"/>
        <w:rPr>
          <w:rFonts w:hint="eastAsia"/>
        </w:rPr>
      </w:pPr>
      <w:r>
        <w:rPr>
          <w:rFonts w:ascii="Arial" w:eastAsia="等线" w:hAnsi="Arial" w:cs="Arial"/>
        </w:rPr>
        <w:t>对应的工程优化思路：不必每一帧都重建树，可以每</w:t>
      </w:r>
      <w:r>
        <w:rPr>
          <w:rFonts w:ascii="Arial" w:eastAsia="等线" w:hAnsi="Arial" w:cs="Arial"/>
        </w:rPr>
        <w:t xml:space="preserve"> m </w:t>
      </w:r>
      <w:r>
        <w:rPr>
          <w:rFonts w:ascii="Arial" w:eastAsia="等线" w:hAnsi="Arial" w:cs="Arial"/>
        </w:rPr>
        <w:t>帧重建一次，在精度和构建开销之间做权衡。</w:t>
      </w:r>
    </w:p>
    <w:p w14:paraId="68FDE5EE" w14:textId="77777777" w:rsidR="00C36B8E" w:rsidRDefault="00000000">
      <w:pPr>
        <w:spacing w:before="300" w:after="120" w:line="288" w:lineRule="auto"/>
        <w:outlineLvl w:val="2"/>
        <w:rPr>
          <w:rFonts w:hint="eastAsia"/>
        </w:rPr>
      </w:pPr>
      <w:bookmarkStart w:id="17" w:name="heading_17"/>
      <w:r>
        <w:rPr>
          <w:rFonts w:ascii="Arial" w:eastAsia="等线" w:hAnsi="Arial" w:cs="Arial"/>
          <w:b/>
          <w:sz w:val="30"/>
        </w:rPr>
        <w:t xml:space="preserve">16. </w:t>
      </w:r>
      <w:r>
        <w:rPr>
          <w:rFonts w:ascii="Arial" w:eastAsia="等线" w:hAnsi="Arial" w:cs="Arial"/>
          <w:b/>
          <w:sz w:val="30"/>
        </w:rPr>
        <w:t>实际场景的树深度表现</w:t>
      </w:r>
      <w:bookmarkEnd w:id="17"/>
    </w:p>
    <w:p w14:paraId="6F6AB765" w14:textId="77777777" w:rsidR="00C36B8E" w:rsidRDefault="00000000">
      <w:pPr>
        <w:spacing w:before="120" w:after="120" w:line="288" w:lineRule="auto"/>
        <w:rPr>
          <w:rFonts w:hint="eastAsia"/>
        </w:rPr>
      </w:pPr>
      <w:r>
        <w:rPr>
          <w:rFonts w:ascii="Arial" w:eastAsia="等线" w:hAnsi="Arial" w:cs="Arial"/>
        </w:rPr>
        <w:t>在</w:t>
      </w:r>
      <w:r>
        <w:rPr>
          <w:rFonts w:ascii="Arial" w:eastAsia="等线" w:hAnsi="Arial" w:cs="Arial"/>
        </w:rPr>
        <w:t xml:space="preserve"> 12 </w:t>
      </w:r>
      <w:r>
        <w:rPr>
          <w:rFonts w:ascii="Arial" w:eastAsia="等线" w:hAnsi="Arial" w:cs="Arial"/>
        </w:rPr>
        <w:t>万粒子、每个</w:t>
      </w:r>
      <w:r>
        <w:rPr>
          <w:rFonts w:ascii="Arial" w:eastAsia="等线" w:hAnsi="Arial" w:cs="Arial"/>
        </w:rPr>
        <w:t xml:space="preserve"> box </w:t>
      </w:r>
      <w:r>
        <w:rPr>
          <w:rFonts w:ascii="Arial" w:eastAsia="等线" w:hAnsi="Arial" w:cs="Arial"/>
        </w:rPr>
        <w:t>最多</w:t>
      </w:r>
      <w:r>
        <w:rPr>
          <w:rFonts w:ascii="Arial" w:eastAsia="等线" w:hAnsi="Arial" w:cs="Arial"/>
        </w:rPr>
        <w:t xml:space="preserve"> 100 </w:t>
      </w:r>
      <w:r>
        <w:rPr>
          <w:rFonts w:ascii="Arial" w:eastAsia="等线" w:hAnsi="Arial" w:cs="Arial"/>
        </w:rPr>
        <w:t>个粒子的测试中：</w:t>
      </w:r>
    </w:p>
    <w:p w14:paraId="6C0A9905" w14:textId="77777777" w:rsidR="00C36B8E" w:rsidRDefault="00000000">
      <w:pPr>
        <w:numPr>
          <w:ilvl w:val="0"/>
          <w:numId w:val="20"/>
        </w:numPr>
        <w:spacing w:before="120" w:after="120" w:line="288" w:lineRule="auto"/>
        <w:rPr>
          <w:rFonts w:hint="eastAsia"/>
        </w:rPr>
      </w:pPr>
      <w:r>
        <w:rPr>
          <w:rFonts w:ascii="Arial" w:eastAsia="等线" w:hAnsi="Arial" w:cs="Arial"/>
        </w:rPr>
        <w:t>树深度约为</w:t>
      </w:r>
      <w:r>
        <w:rPr>
          <w:rFonts w:ascii="Arial" w:eastAsia="等线" w:hAnsi="Arial" w:cs="Arial"/>
        </w:rPr>
        <w:t xml:space="preserve"> 10</w:t>
      </w:r>
    </w:p>
    <w:p w14:paraId="6D9D546B" w14:textId="77777777" w:rsidR="00C36B8E" w:rsidRDefault="00000000">
      <w:pPr>
        <w:numPr>
          <w:ilvl w:val="0"/>
          <w:numId w:val="21"/>
        </w:numPr>
        <w:spacing w:before="120" w:after="120" w:line="288" w:lineRule="auto"/>
        <w:rPr>
          <w:rFonts w:hint="eastAsia"/>
        </w:rPr>
      </w:pPr>
      <w:r>
        <w:rPr>
          <w:rFonts w:ascii="Arial" w:eastAsia="等线" w:hAnsi="Arial" w:cs="Arial"/>
        </w:rPr>
        <w:t>偶尔超过</w:t>
      </w:r>
      <w:r>
        <w:rPr>
          <w:rFonts w:ascii="Arial" w:eastAsia="等线" w:hAnsi="Arial" w:cs="Arial"/>
        </w:rPr>
        <w:t xml:space="preserve"> 10</w:t>
      </w:r>
    </w:p>
    <w:p w14:paraId="47BC7399" w14:textId="77777777" w:rsidR="00C36B8E" w:rsidRDefault="00000000">
      <w:pPr>
        <w:numPr>
          <w:ilvl w:val="0"/>
          <w:numId w:val="22"/>
        </w:numPr>
        <w:spacing w:before="120" w:after="120" w:line="288" w:lineRule="auto"/>
        <w:rPr>
          <w:rFonts w:hint="eastAsia"/>
        </w:rPr>
      </w:pPr>
      <w:r>
        <w:rPr>
          <w:rFonts w:ascii="Arial" w:eastAsia="等线" w:hAnsi="Arial" w:cs="Arial"/>
        </w:rPr>
        <w:t>极少达到</w:t>
      </w:r>
      <w:r>
        <w:rPr>
          <w:rFonts w:ascii="Arial" w:eastAsia="等线" w:hAnsi="Arial" w:cs="Arial"/>
        </w:rPr>
        <w:t xml:space="preserve"> 12</w:t>
      </w:r>
    </w:p>
    <w:p w14:paraId="23AB8F9F" w14:textId="77777777" w:rsidR="00C36B8E" w:rsidRDefault="00000000">
      <w:pPr>
        <w:spacing w:before="120" w:after="120" w:line="288" w:lineRule="auto"/>
        <w:rPr>
          <w:rFonts w:hint="eastAsia"/>
        </w:rPr>
      </w:pPr>
      <w:r>
        <w:rPr>
          <w:rFonts w:ascii="Arial" w:eastAsia="等线" w:hAnsi="Arial" w:cs="Arial"/>
        </w:rPr>
        <w:t>实际场景中</w:t>
      </w:r>
      <w:r>
        <w:rPr>
          <w:rFonts w:ascii="Arial" w:eastAsia="等线" w:hAnsi="Arial" w:cs="Arial"/>
        </w:rPr>
        <w:t xml:space="preserve"> p </w:t>
      </w:r>
      <w:r>
        <w:rPr>
          <w:rFonts w:ascii="Arial" w:eastAsia="等线" w:hAnsi="Arial" w:cs="Arial"/>
        </w:rPr>
        <w:t>近似为很小的常数，而非随</w:t>
      </w:r>
      <w:r>
        <w:rPr>
          <w:rFonts w:ascii="Arial" w:eastAsia="等线" w:hAnsi="Arial" w:cs="Arial"/>
        </w:rPr>
        <w:t xml:space="preserve"> </w:t>
      </w:r>
      <w:proofErr w:type="spellStart"/>
      <w:r>
        <w:rPr>
          <w:rFonts w:ascii="Arial" w:eastAsia="等线" w:hAnsi="Arial" w:cs="Arial"/>
        </w:rPr>
        <w:t>logN</w:t>
      </w:r>
      <w:proofErr w:type="spellEnd"/>
      <w:r>
        <w:rPr>
          <w:rFonts w:ascii="Arial" w:eastAsia="等线" w:hAnsi="Arial" w:cs="Arial"/>
        </w:rPr>
        <w:t xml:space="preserve"> </w:t>
      </w:r>
      <w:r>
        <w:rPr>
          <w:rFonts w:ascii="Arial" w:eastAsia="等线" w:hAnsi="Arial" w:cs="Arial"/>
        </w:rPr>
        <w:t>增长。即使理论上存在非线性增长趋势，现实中该效应也非常微弱。</w:t>
      </w:r>
    </w:p>
    <w:p w14:paraId="07B194D7" w14:textId="77777777" w:rsidR="00C36B8E" w:rsidRDefault="00C36B8E">
      <w:pPr>
        <w:pBdr>
          <w:bottom w:val="single" w:sz="0" w:space="0" w:color="DEE0E3"/>
          <w:between w:val="single" w:sz="0" w:space="0" w:color="DEE0E3"/>
        </w:pBdr>
        <w:spacing w:before="120" w:after="120" w:line="288" w:lineRule="auto"/>
        <w:rPr>
          <w:rFonts w:hint="eastAsia"/>
        </w:rPr>
      </w:pPr>
    </w:p>
    <w:p w14:paraId="42A7B9EC" w14:textId="77777777" w:rsidR="00C36B8E" w:rsidRDefault="00000000">
      <w:pPr>
        <w:spacing w:before="320" w:after="120" w:line="288" w:lineRule="auto"/>
        <w:outlineLvl w:val="1"/>
        <w:rPr>
          <w:rFonts w:hint="eastAsia"/>
        </w:rPr>
      </w:pPr>
      <w:bookmarkStart w:id="18" w:name="heading_18"/>
      <w:r>
        <w:rPr>
          <w:rFonts w:ascii="Arial" w:eastAsia="等线" w:hAnsi="Arial" w:cs="Arial"/>
          <w:b/>
          <w:sz w:val="32"/>
        </w:rPr>
        <w:t>讨论共识汇总</w:t>
      </w:r>
      <w:bookmarkEnd w:id="18"/>
    </w:p>
    <w:tbl>
      <w:tblPr>
        <w:tblW w:w="0" w:type="auto"/>
        <w:tblBorders>
          <w:top w:val="single" w:sz="0" w:space="0" w:color="DEE0E3"/>
          <w:left w:val="single" w:sz="0" w:space="0" w:color="DEE0E3"/>
          <w:bottom w:val="single" w:sz="0" w:space="0" w:color="DEE0E3"/>
          <w:right w:val="single" w:sz="0" w:space="0" w:color="DEE0E3"/>
          <w:insideH w:val="single" w:sz="0" w:space="0" w:color="DEE0E3"/>
          <w:insideV w:val="single" w:sz="0" w:space="0" w:color="DEE0E3"/>
        </w:tblBorders>
        <w:tblLayout w:type="fixed"/>
        <w:tblCellMar>
          <w:left w:w="10" w:type="dxa"/>
          <w:right w:w="10" w:type="dxa"/>
        </w:tblCellMar>
        <w:tblLook w:val="04A0" w:firstRow="1" w:lastRow="0" w:firstColumn="1" w:lastColumn="0" w:noHBand="0" w:noVBand="1"/>
      </w:tblPr>
      <w:tblGrid>
        <w:gridCol w:w="3000"/>
        <w:gridCol w:w="3000"/>
      </w:tblGrid>
      <w:tr w:rsidR="00C36B8E" w14:paraId="1F924D7F" w14:textId="77777777">
        <w:tblPrEx>
          <w:tblCellMar>
            <w:top w:w="0" w:type="dxa"/>
            <w:bottom w:w="0" w:type="dxa"/>
          </w:tblCellMar>
        </w:tblPrEx>
        <w:tc>
          <w:tcPr>
            <w:tcW w:w="3000" w:type="dxa"/>
            <w:tcMar>
              <w:top w:w="60" w:type="dxa"/>
              <w:left w:w="120" w:type="dxa"/>
              <w:bottom w:w="30" w:type="dxa"/>
              <w:right w:w="120" w:type="dxa"/>
            </w:tcMar>
          </w:tcPr>
          <w:p w14:paraId="379466F4" w14:textId="77777777" w:rsidR="00C36B8E" w:rsidRDefault="00000000">
            <w:pPr>
              <w:spacing w:before="120" w:after="120" w:line="288" w:lineRule="auto"/>
              <w:rPr>
                <w:rFonts w:hint="eastAsia"/>
              </w:rPr>
            </w:pPr>
            <w:r>
              <w:rPr>
                <w:rFonts w:ascii="Arial" w:eastAsia="等线" w:hAnsi="Arial" w:cs="Arial"/>
              </w:rPr>
              <w:t>问题</w:t>
            </w:r>
          </w:p>
        </w:tc>
        <w:tc>
          <w:tcPr>
            <w:tcW w:w="3000" w:type="dxa"/>
            <w:tcMar>
              <w:top w:w="60" w:type="dxa"/>
              <w:left w:w="120" w:type="dxa"/>
              <w:bottom w:w="30" w:type="dxa"/>
              <w:right w:w="120" w:type="dxa"/>
            </w:tcMar>
          </w:tcPr>
          <w:p w14:paraId="533E7EC6" w14:textId="77777777" w:rsidR="00C36B8E" w:rsidRDefault="00000000">
            <w:pPr>
              <w:spacing w:before="120" w:after="120" w:line="288" w:lineRule="auto"/>
              <w:rPr>
                <w:rFonts w:hint="eastAsia"/>
              </w:rPr>
            </w:pPr>
            <w:r>
              <w:rPr>
                <w:rFonts w:ascii="Arial" w:eastAsia="等线" w:hAnsi="Arial" w:cs="Arial"/>
              </w:rPr>
              <w:t>讨论结论</w:t>
            </w:r>
          </w:p>
        </w:tc>
      </w:tr>
      <w:tr w:rsidR="00C36B8E" w14:paraId="3A74D31D" w14:textId="77777777">
        <w:tblPrEx>
          <w:tblCellMar>
            <w:top w:w="0" w:type="dxa"/>
            <w:bottom w:w="0" w:type="dxa"/>
          </w:tblCellMar>
        </w:tblPrEx>
        <w:tc>
          <w:tcPr>
            <w:tcW w:w="3000" w:type="dxa"/>
            <w:tcMar>
              <w:top w:w="60" w:type="dxa"/>
              <w:left w:w="120" w:type="dxa"/>
              <w:bottom w:w="30" w:type="dxa"/>
              <w:right w:w="120" w:type="dxa"/>
            </w:tcMar>
          </w:tcPr>
          <w:p w14:paraId="4AB3B343" w14:textId="77777777" w:rsidR="00C36B8E" w:rsidRDefault="00000000">
            <w:pPr>
              <w:spacing w:before="120" w:after="120" w:line="288" w:lineRule="auto"/>
              <w:rPr>
                <w:rFonts w:hint="eastAsia"/>
              </w:rPr>
            </w:pPr>
            <w:r>
              <w:rPr>
                <w:rFonts w:ascii="Arial" w:eastAsia="等线" w:hAnsi="Arial" w:cs="Arial"/>
              </w:rPr>
              <w:t xml:space="preserve">FMM </w:t>
            </w:r>
            <w:r>
              <w:rPr>
                <w:rFonts w:ascii="Arial" w:eastAsia="等线" w:hAnsi="Arial" w:cs="Arial"/>
              </w:rPr>
              <w:t>的力计算环节</w:t>
            </w:r>
          </w:p>
        </w:tc>
        <w:tc>
          <w:tcPr>
            <w:tcW w:w="3000" w:type="dxa"/>
            <w:tcMar>
              <w:top w:w="60" w:type="dxa"/>
              <w:left w:w="120" w:type="dxa"/>
              <w:bottom w:w="30" w:type="dxa"/>
              <w:right w:w="120" w:type="dxa"/>
            </w:tcMar>
          </w:tcPr>
          <w:p w14:paraId="6AF0FF08" w14:textId="77777777" w:rsidR="00C36B8E" w:rsidRDefault="00000000">
            <w:pPr>
              <w:spacing w:before="120" w:after="120" w:line="288" w:lineRule="auto"/>
              <w:rPr>
                <w:rFonts w:hint="eastAsia"/>
              </w:rPr>
            </w:pPr>
            <w:r>
              <w:rPr>
                <w:rFonts w:ascii="Arial" w:eastAsia="等线" w:hAnsi="Arial" w:cs="Arial"/>
              </w:rPr>
              <w:t xml:space="preserve">O </w:t>
            </w:r>
            <w:proofErr w:type="gramStart"/>
            <w:r>
              <w:rPr>
                <w:rFonts w:ascii="Arial" w:eastAsia="等线" w:hAnsi="Arial" w:cs="Arial"/>
              </w:rPr>
              <w:t>(N)</w:t>
            </w:r>
            <w:proofErr w:type="gramEnd"/>
            <w:r>
              <w:rPr>
                <w:rFonts w:ascii="Arial" w:eastAsia="等线" w:hAnsi="Arial" w:cs="Arial"/>
              </w:rPr>
              <w:t>，基本无争议</w:t>
            </w:r>
          </w:p>
        </w:tc>
      </w:tr>
      <w:tr w:rsidR="00C36B8E" w14:paraId="75292BED" w14:textId="77777777">
        <w:tblPrEx>
          <w:tblCellMar>
            <w:top w:w="0" w:type="dxa"/>
            <w:bottom w:w="0" w:type="dxa"/>
          </w:tblCellMar>
        </w:tblPrEx>
        <w:tc>
          <w:tcPr>
            <w:tcW w:w="3000" w:type="dxa"/>
            <w:tcMar>
              <w:top w:w="60" w:type="dxa"/>
              <w:left w:w="120" w:type="dxa"/>
              <w:bottom w:w="30" w:type="dxa"/>
              <w:right w:w="120" w:type="dxa"/>
            </w:tcMar>
          </w:tcPr>
          <w:p w14:paraId="2ED3C718" w14:textId="77777777" w:rsidR="00C36B8E" w:rsidRDefault="00000000">
            <w:pPr>
              <w:spacing w:before="120" w:after="120" w:line="288" w:lineRule="auto"/>
              <w:rPr>
                <w:rFonts w:hint="eastAsia"/>
              </w:rPr>
            </w:pPr>
            <w:r>
              <w:rPr>
                <w:rFonts w:ascii="Arial" w:eastAsia="等线" w:hAnsi="Arial" w:cs="Arial"/>
              </w:rPr>
              <w:t>均匀分布下的建树</w:t>
            </w:r>
          </w:p>
        </w:tc>
        <w:tc>
          <w:tcPr>
            <w:tcW w:w="3000" w:type="dxa"/>
            <w:tcMar>
              <w:top w:w="60" w:type="dxa"/>
              <w:left w:w="120" w:type="dxa"/>
              <w:bottom w:w="30" w:type="dxa"/>
              <w:right w:w="120" w:type="dxa"/>
            </w:tcMar>
          </w:tcPr>
          <w:p w14:paraId="0D89A91B" w14:textId="77777777" w:rsidR="00C36B8E" w:rsidRDefault="00000000">
            <w:pPr>
              <w:spacing w:before="120" w:after="120" w:line="288" w:lineRule="auto"/>
              <w:rPr>
                <w:rFonts w:hint="eastAsia"/>
              </w:rPr>
            </w:pPr>
            <w:r>
              <w:rPr>
                <w:rFonts w:ascii="Arial" w:eastAsia="等线" w:hAnsi="Arial" w:cs="Arial"/>
              </w:rPr>
              <w:t>可以认为是</w:t>
            </w:r>
            <w:r>
              <w:rPr>
                <w:rFonts w:ascii="Arial" w:eastAsia="等线" w:hAnsi="Arial" w:cs="Arial"/>
              </w:rPr>
              <w:t xml:space="preserve"> O </w:t>
            </w:r>
            <w:proofErr w:type="gramStart"/>
            <w:r>
              <w:rPr>
                <w:rFonts w:ascii="Arial" w:eastAsia="等线" w:hAnsi="Arial" w:cs="Arial"/>
              </w:rPr>
              <w:t>(N)</w:t>
            </w:r>
            <w:proofErr w:type="gramEnd"/>
          </w:p>
        </w:tc>
      </w:tr>
      <w:tr w:rsidR="00C36B8E" w14:paraId="68E6EDB5" w14:textId="77777777">
        <w:tblPrEx>
          <w:tblCellMar>
            <w:top w:w="0" w:type="dxa"/>
            <w:bottom w:w="0" w:type="dxa"/>
          </w:tblCellMar>
        </w:tblPrEx>
        <w:tc>
          <w:tcPr>
            <w:tcW w:w="3000" w:type="dxa"/>
            <w:tcMar>
              <w:top w:w="60" w:type="dxa"/>
              <w:left w:w="120" w:type="dxa"/>
              <w:bottom w:w="30" w:type="dxa"/>
              <w:right w:w="120" w:type="dxa"/>
            </w:tcMar>
          </w:tcPr>
          <w:p w14:paraId="47870900" w14:textId="77777777" w:rsidR="00C36B8E" w:rsidRDefault="00000000">
            <w:pPr>
              <w:spacing w:before="120" w:after="120" w:line="288" w:lineRule="auto"/>
              <w:rPr>
                <w:rFonts w:hint="eastAsia"/>
              </w:rPr>
            </w:pPr>
            <w:r>
              <w:rPr>
                <w:rFonts w:ascii="Arial" w:eastAsia="等线" w:hAnsi="Arial" w:cs="Arial"/>
              </w:rPr>
              <w:t>非均匀分布下的建树</w:t>
            </w:r>
          </w:p>
        </w:tc>
        <w:tc>
          <w:tcPr>
            <w:tcW w:w="3000" w:type="dxa"/>
            <w:tcMar>
              <w:top w:w="60" w:type="dxa"/>
              <w:left w:w="120" w:type="dxa"/>
              <w:bottom w:w="30" w:type="dxa"/>
              <w:right w:w="120" w:type="dxa"/>
            </w:tcMar>
          </w:tcPr>
          <w:p w14:paraId="2271200A" w14:textId="77777777" w:rsidR="00C36B8E" w:rsidRDefault="00000000">
            <w:pPr>
              <w:spacing w:before="120" w:after="120" w:line="288" w:lineRule="auto"/>
              <w:rPr>
                <w:rFonts w:hint="eastAsia"/>
              </w:rPr>
            </w:pPr>
            <w:r>
              <w:rPr>
                <w:rFonts w:ascii="Arial" w:eastAsia="等线" w:hAnsi="Arial" w:cs="Arial"/>
              </w:rPr>
              <w:t>严格理论分析存在疑问</w:t>
            </w:r>
          </w:p>
        </w:tc>
      </w:tr>
      <w:tr w:rsidR="00C36B8E" w14:paraId="1A847322" w14:textId="77777777">
        <w:tblPrEx>
          <w:tblCellMar>
            <w:top w:w="0" w:type="dxa"/>
            <w:bottom w:w="0" w:type="dxa"/>
          </w:tblCellMar>
        </w:tblPrEx>
        <w:tc>
          <w:tcPr>
            <w:tcW w:w="3000" w:type="dxa"/>
            <w:tcMar>
              <w:top w:w="60" w:type="dxa"/>
              <w:left w:w="120" w:type="dxa"/>
              <w:bottom w:w="30" w:type="dxa"/>
              <w:right w:w="120" w:type="dxa"/>
            </w:tcMar>
          </w:tcPr>
          <w:p w14:paraId="7E3A1CEE" w14:textId="77777777" w:rsidR="00C36B8E" w:rsidRDefault="00000000">
            <w:pPr>
              <w:spacing w:before="120" w:after="120" w:line="288" w:lineRule="auto"/>
              <w:rPr>
                <w:rFonts w:hint="eastAsia"/>
              </w:rPr>
            </w:pPr>
            <w:r>
              <w:rPr>
                <w:rFonts w:ascii="Arial" w:eastAsia="等线" w:hAnsi="Arial" w:cs="Arial"/>
              </w:rPr>
              <w:lastRenderedPageBreak/>
              <w:t>树深度是否为常数</w:t>
            </w:r>
          </w:p>
        </w:tc>
        <w:tc>
          <w:tcPr>
            <w:tcW w:w="3000" w:type="dxa"/>
            <w:tcMar>
              <w:top w:w="60" w:type="dxa"/>
              <w:left w:w="120" w:type="dxa"/>
              <w:bottom w:w="30" w:type="dxa"/>
              <w:right w:w="120" w:type="dxa"/>
            </w:tcMar>
          </w:tcPr>
          <w:p w14:paraId="1674D10C" w14:textId="77777777" w:rsidR="00C36B8E" w:rsidRDefault="00000000">
            <w:pPr>
              <w:spacing w:before="120" w:after="120" w:line="288" w:lineRule="auto"/>
              <w:rPr>
                <w:rFonts w:hint="eastAsia"/>
              </w:rPr>
            </w:pPr>
            <w:r>
              <w:rPr>
                <w:rFonts w:ascii="Arial" w:eastAsia="等线" w:hAnsi="Arial" w:cs="Arial"/>
              </w:rPr>
              <w:t>工程上通常可以，理论上未必</w:t>
            </w:r>
          </w:p>
        </w:tc>
      </w:tr>
      <w:tr w:rsidR="00C36B8E" w14:paraId="2136DCD0" w14:textId="77777777">
        <w:tblPrEx>
          <w:tblCellMar>
            <w:top w:w="0" w:type="dxa"/>
            <w:bottom w:w="0" w:type="dxa"/>
          </w:tblCellMar>
        </w:tblPrEx>
        <w:tc>
          <w:tcPr>
            <w:tcW w:w="3000" w:type="dxa"/>
            <w:tcMar>
              <w:top w:w="60" w:type="dxa"/>
              <w:left w:w="120" w:type="dxa"/>
              <w:bottom w:w="30" w:type="dxa"/>
              <w:right w:w="120" w:type="dxa"/>
            </w:tcMar>
          </w:tcPr>
          <w:p w14:paraId="6641948C" w14:textId="77777777" w:rsidR="00C36B8E" w:rsidRDefault="00000000">
            <w:pPr>
              <w:spacing w:before="120" w:after="120" w:line="288" w:lineRule="auto"/>
              <w:rPr>
                <w:rFonts w:hint="eastAsia"/>
              </w:rPr>
            </w:pPr>
            <w:r>
              <w:rPr>
                <w:rFonts w:ascii="Arial" w:eastAsia="等线" w:hAnsi="Arial" w:cs="Arial"/>
              </w:rPr>
              <w:t>机器精度能否将深度视为常数</w:t>
            </w:r>
          </w:p>
        </w:tc>
        <w:tc>
          <w:tcPr>
            <w:tcW w:w="3000" w:type="dxa"/>
            <w:tcMar>
              <w:top w:w="60" w:type="dxa"/>
              <w:left w:w="120" w:type="dxa"/>
              <w:bottom w:w="30" w:type="dxa"/>
              <w:right w:w="120" w:type="dxa"/>
            </w:tcMar>
          </w:tcPr>
          <w:p w14:paraId="7CECBDB6" w14:textId="77777777" w:rsidR="00C36B8E" w:rsidRDefault="00000000">
            <w:pPr>
              <w:spacing w:before="120" w:after="120" w:line="288" w:lineRule="auto"/>
              <w:rPr>
                <w:rFonts w:hint="eastAsia"/>
              </w:rPr>
            </w:pPr>
            <w:r>
              <w:rPr>
                <w:rFonts w:ascii="Arial" w:eastAsia="等线" w:hAnsi="Arial" w:cs="Arial"/>
              </w:rPr>
              <w:t>工程上可以，严格渐近分析有争议</w:t>
            </w:r>
          </w:p>
        </w:tc>
      </w:tr>
      <w:tr w:rsidR="00C36B8E" w14:paraId="512C961E" w14:textId="77777777">
        <w:tblPrEx>
          <w:tblCellMar>
            <w:top w:w="0" w:type="dxa"/>
            <w:bottom w:w="0" w:type="dxa"/>
          </w:tblCellMar>
        </w:tblPrEx>
        <w:tc>
          <w:tcPr>
            <w:tcW w:w="3000" w:type="dxa"/>
            <w:tcMar>
              <w:top w:w="60" w:type="dxa"/>
              <w:left w:w="120" w:type="dxa"/>
              <w:bottom w:w="30" w:type="dxa"/>
              <w:right w:w="120" w:type="dxa"/>
            </w:tcMar>
          </w:tcPr>
          <w:p w14:paraId="50C1EE67" w14:textId="77777777" w:rsidR="00C36B8E" w:rsidRDefault="00000000">
            <w:pPr>
              <w:spacing w:before="120" w:after="120" w:line="288" w:lineRule="auto"/>
              <w:rPr>
                <w:rFonts w:hint="eastAsia"/>
              </w:rPr>
            </w:pPr>
            <w:r>
              <w:rPr>
                <w:rFonts w:ascii="Arial" w:eastAsia="等线" w:hAnsi="Arial" w:cs="Arial"/>
              </w:rPr>
              <w:t xml:space="preserve">Morton code </w:t>
            </w:r>
            <w:r>
              <w:rPr>
                <w:rFonts w:ascii="Arial" w:eastAsia="等线" w:hAnsi="Arial" w:cs="Arial"/>
              </w:rPr>
              <w:t>能否</w:t>
            </w:r>
            <w:r>
              <w:rPr>
                <w:rFonts w:ascii="Arial" w:eastAsia="等线" w:hAnsi="Arial" w:cs="Arial"/>
              </w:rPr>
              <w:t xml:space="preserve"> O </w:t>
            </w:r>
            <w:proofErr w:type="gramStart"/>
            <w:r>
              <w:rPr>
                <w:rFonts w:ascii="Arial" w:eastAsia="等线" w:hAnsi="Arial" w:cs="Arial"/>
              </w:rPr>
              <w:t>(N)</w:t>
            </w:r>
            <w:proofErr w:type="gramEnd"/>
            <w:r>
              <w:rPr>
                <w:rFonts w:ascii="Arial" w:eastAsia="等线" w:hAnsi="Arial" w:cs="Arial"/>
              </w:rPr>
              <w:t xml:space="preserve"> </w:t>
            </w:r>
            <w:r>
              <w:rPr>
                <w:rFonts w:ascii="Arial" w:eastAsia="等线" w:hAnsi="Arial" w:cs="Arial"/>
              </w:rPr>
              <w:t>建树</w:t>
            </w:r>
          </w:p>
        </w:tc>
        <w:tc>
          <w:tcPr>
            <w:tcW w:w="3000" w:type="dxa"/>
            <w:tcMar>
              <w:top w:w="60" w:type="dxa"/>
              <w:left w:w="120" w:type="dxa"/>
              <w:bottom w:w="30" w:type="dxa"/>
              <w:right w:w="120" w:type="dxa"/>
            </w:tcMar>
          </w:tcPr>
          <w:p w14:paraId="3AE3D343" w14:textId="77777777" w:rsidR="00C36B8E" w:rsidRDefault="00000000">
            <w:pPr>
              <w:spacing w:before="120" w:after="120" w:line="288" w:lineRule="auto"/>
              <w:rPr>
                <w:rFonts w:hint="eastAsia"/>
              </w:rPr>
            </w:pPr>
            <w:r>
              <w:rPr>
                <w:rFonts w:ascii="Arial" w:eastAsia="等线" w:hAnsi="Arial" w:cs="Arial"/>
              </w:rPr>
              <w:t>可以，但仍依赖模型假设</w:t>
            </w:r>
          </w:p>
        </w:tc>
      </w:tr>
      <w:tr w:rsidR="00C36B8E" w14:paraId="7937A119" w14:textId="77777777">
        <w:tblPrEx>
          <w:tblCellMar>
            <w:top w:w="0" w:type="dxa"/>
            <w:bottom w:w="0" w:type="dxa"/>
          </w:tblCellMar>
        </w:tblPrEx>
        <w:tc>
          <w:tcPr>
            <w:tcW w:w="3000" w:type="dxa"/>
            <w:tcMar>
              <w:top w:w="60" w:type="dxa"/>
              <w:left w:w="120" w:type="dxa"/>
              <w:bottom w:w="30" w:type="dxa"/>
              <w:right w:w="120" w:type="dxa"/>
            </w:tcMar>
          </w:tcPr>
          <w:p w14:paraId="3687E281" w14:textId="77777777" w:rsidR="00C36B8E" w:rsidRDefault="00000000">
            <w:pPr>
              <w:spacing w:before="120" w:after="120" w:line="288" w:lineRule="auto"/>
              <w:rPr>
                <w:rFonts w:hint="eastAsia"/>
              </w:rPr>
            </w:pPr>
            <w:r>
              <w:rPr>
                <w:rFonts w:ascii="Arial" w:eastAsia="等线" w:hAnsi="Arial" w:cs="Arial"/>
              </w:rPr>
              <w:t>展开阶数</w:t>
            </w:r>
            <w:r>
              <w:rPr>
                <w:rFonts w:ascii="Arial" w:eastAsia="等线" w:hAnsi="Arial" w:cs="Arial"/>
              </w:rPr>
              <w:t xml:space="preserve"> p </w:t>
            </w:r>
            <w:r>
              <w:rPr>
                <w:rFonts w:ascii="Arial" w:eastAsia="等线" w:hAnsi="Arial" w:cs="Arial"/>
              </w:rPr>
              <w:t>是否为常数</w:t>
            </w:r>
          </w:p>
        </w:tc>
        <w:tc>
          <w:tcPr>
            <w:tcW w:w="3000" w:type="dxa"/>
            <w:tcMar>
              <w:top w:w="60" w:type="dxa"/>
              <w:left w:w="120" w:type="dxa"/>
              <w:bottom w:w="30" w:type="dxa"/>
              <w:right w:w="120" w:type="dxa"/>
            </w:tcMar>
          </w:tcPr>
          <w:p w14:paraId="16092E08" w14:textId="77777777" w:rsidR="00C36B8E" w:rsidRDefault="00000000">
            <w:pPr>
              <w:spacing w:before="120" w:after="120" w:line="288" w:lineRule="auto"/>
              <w:rPr>
                <w:rFonts w:hint="eastAsia"/>
              </w:rPr>
            </w:pPr>
            <w:r>
              <w:rPr>
                <w:rFonts w:ascii="Arial" w:eastAsia="等线" w:hAnsi="Arial" w:cs="Arial"/>
              </w:rPr>
              <w:t>固定精度</w:t>
            </w:r>
            <w:r>
              <w:rPr>
                <w:rFonts w:ascii="Arial" w:eastAsia="等线" w:hAnsi="Arial" w:cs="Arial"/>
              </w:rPr>
              <w:t xml:space="preserve"> / </w:t>
            </w:r>
            <w:r>
              <w:rPr>
                <w:rFonts w:ascii="Arial" w:eastAsia="等线" w:hAnsi="Arial" w:cs="Arial"/>
              </w:rPr>
              <w:t>固定误差要求下通常如此处理</w:t>
            </w:r>
          </w:p>
        </w:tc>
      </w:tr>
      <w:tr w:rsidR="00C36B8E" w14:paraId="73007628" w14:textId="77777777">
        <w:tblPrEx>
          <w:tblCellMar>
            <w:top w:w="0" w:type="dxa"/>
            <w:bottom w:w="0" w:type="dxa"/>
          </w:tblCellMar>
        </w:tblPrEx>
        <w:tc>
          <w:tcPr>
            <w:tcW w:w="3000" w:type="dxa"/>
            <w:tcMar>
              <w:top w:w="60" w:type="dxa"/>
              <w:left w:w="120" w:type="dxa"/>
              <w:bottom w:w="30" w:type="dxa"/>
              <w:right w:w="120" w:type="dxa"/>
            </w:tcMar>
          </w:tcPr>
          <w:p w14:paraId="662C4520" w14:textId="77777777" w:rsidR="00C36B8E" w:rsidRDefault="00000000">
            <w:pPr>
              <w:spacing w:before="120" w:after="120" w:line="288" w:lineRule="auto"/>
              <w:rPr>
                <w:rFonts w:hint="eastAsia"/>
              </w:rPr>
            </w:pPr>
            <w:r>
              <w:rPr>
                <w:rFonts w:ascii="Arial" w:eastAsia="等线" w:hAnsi="Arial" w:cs="Arial"/>
              </w:rPr>
              <w:t>要求误差随</w:t>
            </w:r>
            <w:r>
              <w:rPr>
                <w:rFonts w:ascii="Arial" w:eastAsia="等线" w:hAnsi="Arial" w:cs="Arial"/>
              </w:rPr>
              <w:t xml:space="preserve"> N </w:t>
            </w:r>
            <w:r>
              <w:rPr>
                <w:rFonts w:ascii="Arial" w:eastAsia="等线" w:hAnsi="Arial" w:cs="Arial"/>
              </w:rPr>
              <w:t>增长仍严格有界</w:t>
            </w:r>
          </w:p>
        </w:tc>
        <w:tc>
          <w:tcPr>
            <w:tcW w:w="3000" w:type="dxa"/>
            <w:tcMar>
              <w:top w:w="60" w:type="dxa"/>
              <w:left w:w="120" w:type="dxa"/>
              <w:bottom w:w="30" w:type="dxa"/>
              <w:right w:w="120" w:type="dxa"/>
            </w:tcMar>
          </w:tcPr>
          <w:p w14:paraId="4B64BF01" w14:textId="77777777" w:rsidR="00C36B8E" w:rsidRDefault="00000000">
            <w:pPr>
              <w:spacing w:before="120" w:after="120" w:line="288" w:lineRule="auto"/>
              <w:rPr>
                <w:rFonts w:hint="eastAsia"/>
              </w:rPr>
            </w:pPr>
            <w:r>
              <w:rPr>
                <w:rFonts w:ascii="Arial" w:eastAsia="等线" w:hAnsi="Arial" w:cs="Arial"/>
              </w:rPr>
              <w:t>可能需要</w:t>
            </w:r>
            <w:r>
              <w:rPr>
                <w:rFonts w:ascii="Arial" w:eastAsia="等线" w:hAnsi="Arial" w:cs="Arial"/>
              </w:rPr>
              <w:t xml:space="preserve"> </w:t>
            </w:r>
            <m:oMath>
              <m:r>
                <w:rPr>
                  <w:rFonts w:ascii="Cambria Math" w:hAnsi="Cambria Math"/>
                </w:rPr>
                <m:t>p∼</m:t>
              </m:r>
              <m:r>
                <m:rPr>
                  <m:sty m:val="p"/>
                </m:rPr>
                <w:rPr>
                  <w:rFonts w:ascii="Cambria Math" w:hAnsi="Cambria Math"/>
                </w:rPr>
                <m:t>log</m:t>
              </m:r>
              <m:r>
                <w:rPr>
                  <w:rFonts w:ascii="Cambria Math" w:hAnsi="Cambria Math"/>
                </w:rPr>
                <m:t>⁡N</m:t>
              </m:r>
            </m:oMath>
          </w:p>
        </w:tc>
      </w:tr>
      <w:tr w:rsidR="00C36B8E" w14:paraId="58F9EEDC" w14:textId="77777777">
        <w:tblPrEx>
          <w:tblCellMar>
            <w:top w:w="0" w:type="dxa"/>
            <w:bottom w:w="0" w:type="dxa"/>
          </w:tblCellMar>
        </w:tblPrEx>
        <w:tc>
          <w:tcPr>
            <w:tcW w:w="3000" w:type="dxa"/>
            <w:tcMar>
              <w:top w:w="60" w:type="dxa"/>
              <w:left w:w="120" w:type="dxa"/>
              <w:bottom w:w="30" w:type="dxa"/>
              <w:right w:w="120" w:type="dxa"/>
            </w:tcMar>
          </w:tcPr>
          <w:p w14:paraId="73C1D2D7" w14:textId="77777777" w:rsidR="00C36B8E" w:rsidRDefault="00000000">
            <w:pPr>
              <w:spacing w:before="120" w:after="120" w:line="288" w:lineRule="auto"/>
              <w:rPr>
                <w:rFonts w:hint="eastAsia"/>
              </w:rPr>
            </w:pPr>
            <w:r>
              <w:rPr>
                <w:rFonts w:ascii="Arial" w:eastAsia="等线" w:hAnsi="Arial" w:cs="Arial"/>
              </w:rPr>
              <w:t>严格误差约束下的复杂度</w:t>
            </w:r>
          </w:p>
        </w:tc>
        <w:tc>
          <w:tcPr>
            <w:tcW w:w="3000" w:type="dxa"/>
            <w:tcMar>
              <w:top w:w="60" w:type="dxa"/>
              <w:left w:w="120" w:type="dxa"/>
              <w:bottom w:w="30" w:type="dxa"/>
              <w:right w:w="120" w:type="dxa"/>
            </w:tcMar>
          </w:tcPr>
          <w:p w14:paraId="6DC27B1D" w14:textId="77777777" w:rsidR="00C36B8E" w:rsidRDefault="00000000">
            <w:pPr>
              <w:spacing w:before="120" w:after="120" w:line="288" w:lineRule="auto"/>
              <w:rPr>
                <w:rFonts w:hint="eastAsia"/>
              </w:rPr>
            </w:pPr>
            <w:r>
              <w:rPr>
                <w:rFonts w:ascii="Arial" w:eastAsia="等线" w:hAnsi="Arial" w:cs="Arial"/>
              </w:rPr>
              <w:t>论文指出可能为</w:t>
            </w:r>
            <w:r>
              <w:rPr>
                <w:rFonts w:ascii="Arial" w:eastAsia="等线" w:hAnsi="Arial" w:cs="Arial"/>
              </w:rPr>
              <w:t xml:space="preserve"> </w:t>
            </w:r>
            <m:oMath>
              <m:r>
                <w:rPr>
                  <w:rFonts w:ascii="Cambria Math" w:hAnsi="Cambria Math"/>
                </w:rPr>
                <m:t>O(N</m:t>
              </m:r>
              <m:sSup>
                <m:sSupPr>
                  <m:ctrlPr>
                    <w:rPr>
                      <w:rFonts w:ascii="Cambria Math" w:hAnsi="Cambria Math"/>
                    </w:rPr>
                  </m:ctrlPr>
                </m:sSupPr>
                <m:e>
                  <m:r>
                    <m:rPr>
                      <m:sty m:val="p"/>
                    </m:rPr>
                    <w:rPr>
                      <w:rFonts w:ascii="Cambria Math" w:hAnsi="Cambria Math"/>
                    </w:rPr>
                    <m:t>log</m:t>
                  </m:r>
                </m:e>
                <m:sup>
                  <m:r>
                    <w:rPr>
                      <w:rFonts w:ascii="Cambria Math" w:hAnsi="Cambria Math"/>
                    </w:rPr>
                    <m:t>2</m:t>
                  </m:r>
                </m:sup>
              </m:sSup>
              <m:r>
                <w:rPr>
                  <w:rFonts w:ascii="Cambria Math" w:hAnsi="Cambria Math"/>
                </w:rPr>
                <m:t>⁡N)</m:t>
              </m:r>
            </m:oMath>
          </w:p>
        </w:tc>
      </w:tr>
      <w:tr w:rsidR="00C36B8E" w14:paraId="4D3070DD" w14:textId="77777777">
        <w:tblPrEx>
          <w:tblCellMar>
            <w:top w:w="0" w:type="dxa"/>
            <w:bottom w:w="0" w:type="dxa"/>
          </w:tblCellMar>
        </w:tblPrEx>
        <w:tc>
          <w:tcPr>
            <w:tcW w:w="3000" w:type="dxa"/>
            <w:tcMar>
              <w:top w:w="60" w:type="dxa"/>
              <w:left w:w="120" w:type="dxa"/>
              <w:bottom w:w="30" w:type="dxa"/>
              <w:right w:w="120" w:type="dxa"/>
            </w:tcMar>
          </w:tcPr>
          <w:p w14:paraId="074D5A59" w14:textId="77777777" w:rsidR="00C36B8E" w:rsidRDefault="00000000">
            <w:pPr>
              <w:spacing w:before="120" w:after="120" w:line="288" w:lineRule="auto"/>
              <w:rPr>
                <w:rFonts w:hint="eastAsia"/>
              </w:rPr>
            </w:pPr>
            <w:r>
              <w:rPr>
                <w:rFonts w:ascii="Arial" w:eastAsia="等线" w:hAnsi="Arial" w:cs="Arial"/>
              </w:rPr>
              <w:t>实际</w:t>
            </w:r>
            <w:r>
              <w:rPr>
                <w:rFonts w:ascii="Arial" w:eastAsia="等线" w:hAnsi="Arial" w:cs="Arial"/>
              </w:rPr>
              <w:t xml:space="preserve"> FMM </w:t>
            </w:r>
            <w:r>
              <w:rPr>
                <w:rFonts w:ascii="Arial" w:eastAsia="等线" w:hAnsi="Arial" w:cs="Arial"/>
              </w:rPr>
              <w:t>性能是否接近</w:t>
            </w:r>
            <w:r>
              <w:rPr>
                <w:rFonts w:ascii="Arial" w:eastAsia="等线" w:hAnsi="Arial" w:cs="Arial"/>
              </w:rPr>
              <w:t xml:space="preserve"> O </w:t>
            </w:r>
            <w:proofErr w:type="gramStart"/>
            <w:r>
              <w:rPr>
                <w:rFonts w:ascii="Arial" w:eastAsia="等线" w:hAnsi="Arial" w:cs="Arial"/>
              </w:rPr>
              <w:t>(N)</w:t>
            </w:r>
            <w:proofErr w:type="gramEnd"/>
          </w:p>
        </w:tc>
        <w:tc>
          <w:tcPr>
            <w:tcW w:w="3000" w:type="dxa"/>
            <w:tcMar>
              <w:top w:w="60" w:type="dxa"/>
              <w:left w:w="120" w:type="dxa"/>
              <w:bottom w:w="30" w:type="dxa"/>
              <w:right w:w="120" w:type="dxa"/>
            </w:tcMar>
          </w:tcPr>
          <w:p w14:paraId="3D8FB570" w14:textId="77777777" w:rsidR="00C36B8E" w:rsidRDefault="00000000">
            <w:pPr>
              <w:spacing w:before="120" w:after="120" w:line="288" w:lineRule="auto"/>
              <w:rPr>
                <w:rFonts w:hint="eastAsia"/>
              </w:rPr>
            </w:pPr>
            <w:r>
              <w:rPr>
                <w:rFonts w:ascii="Arial" w:eastAsia="等线" w:hAnsi="Arial" w:cs="Arial"/>
              </w:rPr>
              <w:t>是，且通常非常接近线性</w:t>
            </w:r>
          </w:p>
        </w:tc>
      </w:tr>
      <w:tr w:rsidR="00C36B8E" w14:paraId="4D356954" w14:textId="77777777">
        <w:tblPrEx>
          <w:tblCellMar>
            <w:top w:w="0" w:type="dxa"/>
            <w:bottom w:w="0" w:type="dxa"/>
          </w:tblCellMar>
        </w:tblPrEx>
        <w:tc>
          <w:tcPr>
            <w:tcW w:w="3000" w:type="dxa"/>
            <w:tcMar>
              <w:top w:w="60" w:type="dxa"/>
              <w:left w:w="120" w:type="dxa"/>
              <w:bottom w:w="30" w:type="dxa"/>
              <w:right w:w="120" w:type="dxa"/>
            </w:tcMar>
          </w:tcPr>
          <w:p w14:paraId="5666ACB2" w14:textId="77777777" w:rsidR="00C36B8E" w:rsidRDefault="00000000">
            <w:pPr>
              <w:spacing w:before="120" w:after="120" w:line="288" w:lineRule="auto"/>
              <w:rPr>
                <w:rFonts w:hint="eastAsia"/>
              </w:rPr>
            </w:pPr>
            <w:r>
              <w:rPr>
                <w:rFonts w:ascii="Arial" w:eastAsia="等线" w:hAnsi="Arial" w:cs="Arial"/>
              </w:rPr>
              <w:t xml:space="preserve">FMM </w:t>
            </w:r>
            <w:r>
              <w:rPr>
                <w:rFonts w:ascii="Arial" w:eastAsia="等线" w:hAnsi="Arial" w:cs="Arial"/>
              </w:rPr>
              <w:t>是否因此不如</w:t>
            </w:r>
            <w:r>
              <w:rPr>
                <w:rFonts w:ascii="Arial" w:eastAsia="等线" w:hAnsi="Arial" w:cs="Arial"/>
              </w:rPr>
              <w:t xml:space="preserve"> Barnes-Hut</w:t>
            </w:r>
          </w:p>
        </w:tc>
        <w:tc>
          <w:tcPr>
            <w:tcW w:w="3000" w:type="dxa"/>
            <w:tcMar>
              <w:top w:w="60" w:type="dxa"/>
              <w:left w:w="120" w:type="dxa"/>
              <w:bottom w:w="30" w:type="dxa"/>
              <w:right w:w="120" w:type="dxa"/>
            </w:tcMar>
          </w:tcPr>
          <w:p w14:paraId="3BFBFD69" w14:textId="77777777" w:rsidR="00C36B8E" w:rsidRDefault="00000000">
            <w:pPr>
              <w:spacing w:before="120" w:after="120" w:line="288" w:lineRule="auto"/>
              <w:rPr>
                <w:rFonts w:hint="eastAsia"/>
              </w:rPr>
            </w:pPr>
            <w:r>
              <w:rPr>
                <w:rFonts w:ascii="Arial" w:eastAsia="等线" w:hAnsi="Arial" w:cs="Arial"/>
              </w:rPr>
              <w:t>不能这么判定，二者误差保证不同</w:t>
            </w:r>
          </w:p>
        </w:tc>
      </w:tr>
    </w:tbl>
    <w:p w14:paraId="1516A099" w14:textId="77777777" w:rsidR="00C36B8E" w:rsidRDefault="00C36B8E">
      <w:pPr>
        <w:pBdr>
          <w:bottom w:val="single" w:sz="0" w:space="0" w:color="DEE0E3"/>
          <w:between w:val="single" w:sz="0" w:space="0" w:color="DEE0E3"/>
        </w:pBdr>
        <w:spacing w:before="120" w:after="120" w:line="288" w:lineRule="auto"/>
        <w:rPr>
          <w:rFonts w:hint="eastAsia"/>
        </w:rPr>
      </w:pPr>
    </w:p>
    <w:p w14:paraId="201BC255" w14:textId="77777777" w:rsidR="00C36B8E" w:rsidRDefault="00000000">
      <w:pPr>
        <w:spacing w:before="320" w:after="120" w:line="288" w:lineRule="auto"/>
        <w:outlineLvl w:val="1"/>
        <w:rPr>
          <w:rFonts w:hint="eastAsia"/>
        </w:rPr>
      </w:pPr>
      <w:bookmarkStart w:id="19" w:name="heading_19"/>
      <w:r>
        <w:rPr>
          <w:rFonts w:ascii="Arial" w:eastAsia="等线" w:hAnsi="Arial" w:cs="Arial"/>
          <w:b/>
          <w:sz w:val="32"/>
        </w:rPr>
        <w:t xml:space="preserve">FMM </w:t>
      </w:r>
      <w:r>
        <w:rPr>
          <w:rFonts w:ascii="Arial" w:eastAsia="等线" w:hAnsi="Arial" w:cs="Arial"/>
          <w:b/>
          <w:sz w:val="32"/>
        </w:rPr>
        <w:t>无法达到纯</w:t>
      </w:r>
      <w:r>
        <w:rPr>
          <w:rFonts w:ascii="Arial" w:eastAsia="等线" w:hAnsi="Arial" w:cs="Arial"/>
          <w:b/>
          <w:sz w:val="32"/>
        </w:rPr>
        <w:t xml:space="preserve"> O </w:t>
      </w:r>
      <w:proofErr w:type="gramStart"/>
      <w:r>
        <w:rPr>
          <w:rFonts w:ascii="Arial" w:eastAsia="等线" w:hAnsi="Arial" w:cs="Arial"/>
          <w:b/>
          <w:sz w:val="32"/>
        </w:rPr>
        <w:t>(N)</w:t>
      </w:r>
      <w:proofErr w:type="gramEnd"/>
      <w:r>
        <w:rPr>
          <w:rFonts w:ascii="Arial" w:eastAsia="等线" w:hAnsi="Arial" w:cs="Arial"/>
          <w:b/>
          <w:sz w:val="32"/>
        </w:rPr>
        <w:t xml:space="preserve"> </w:t>
      </w:r>
      <w:r>
        <w:rPr>
          <w:rFonts w:ascii="Arial" w:eastAsia="等线" w:hAnsi="Arial" w:cs="Arial"/>
          <w:b/>
          <w:sz w:val="32"/>
        </w:rPr>
        <w:t>的三个层次</w:t>
      </w:r>
      <w:bookmarkEnd w:id="19"/>
    </w:p>
    <w:p w14:paraId="63FB0BEC" w14:textId="77777777" w:rsidR="00C36B8E" w:rsidRDefault="00000000">
      <w:pPr>
        <w:numPr>
          <w:ilvl w:val="0"/>
          <w:numId w:val="23"/>
        </w:numPr>
        <w:spacing w:before="120" w:after="120" w:line="288" w:lineRule="auto"/>
        <w:rPr>
          <w:rFonts w:hint="eastAsia"/>
        </w:rPr>
      </w:pPr>
      <w:r>
        <w:rPr>
          <w:rFonts w:ascii="Arial" w:eastAsia="等线" w:hAnsi="Arial" w:cs="Arial"/>
          <w:b/>
        </w:rPr>
        <w:t>教科书</w:t>
      </w:r>
      <w:r>
        <w:rPr>
          <w:rFonts w:ascii="Arial" w:eastAsia="等线" w:hAnsi="Arial" w:cs="Arial"/>
          <w:b/>
        </w:rPr>
        <w:t xml:space="preserve"> / </w:t>
      </w:r>
      <w:r>
        <w:rPr>
          <w:rFonts w:ascii="Arial" w:eastAsia="等线" w:hAnsi="Arial" w:cs="Arial"/>
          <w:b/>
        </w:rPr>
        <w:t>工程分析层次</w:t>
      </w:r>
      <w:r>
        <w:rPr>
          <w:rFonts w:ascii="Arial" w:eastAsia="等线" w:hAnsi="Arial" w:cs="Arial"/>
        </w:rPr>
        <w:br/>
      </w:r>
      <w:r>
        <w:rPr>
          <w:rFonts w:ascii="Arial" w:eastAsia="等线" w:hAnsi="Arial" w:cs="Arial"/>
        </w:rPr>
        <w:t>假设展开阶数</w:t>
      </w:r>
      <w:r>
        <w:rPr>
          <w:rFonts w:ascii="Arial" w:eastAsia="等线" w:hAnsi="Arial" w:cs="Arial"/>
        </w:rPr>
        <w:t xml:space="preserve"> p </w:t>
      </w:r>
      <w:r>
        <w:rPr>
          <w:rFonts w:ascii="Arial" w:eastAsia="等线" w:hAnsi="Arial" w:cs="Arial"/>
        </w:rPr>
        <w:t>为常数、树深度</w:t>
      </w:r>
      <w:r>
        <w:rPr>
          <w:rFonts w:ascii="Arial" w:eastAsia="等线" w:hAnsi="Arial" w:cs="Arial"/>
        </w:rPr>
        <w:t xml:space="preserve"> L </w:t>
      </w:r>
      <w:r>
        <w:rPr>
          <w:rFonts w:ascii="Arial" w:eastAsia="等线" w:hAnsi="Arial" w:cs="Arial"/>
        </w:rPr>
        <w:t>为常数、每个</w:t>
      </w:r>
      <w:r>
        <w:rPr>
          <w:rFonts w:ascii="Arial" w:eastAsia="等线" w:hAnsi="Arial" w:cs="Arial"/>
        </w:rPr>
        <w:t xml:space="preserve"> box </w:t>
      </w:r>
      <w:r>
        <w:rPr>
          <w:rFonts w:ascii="Arial" w:eastAsia="等线" w:hAnsi="Arial" w:cs="Arial"/>
        </w:rPr>
        <w:t>的交互数量为常数，则</w:t>
      </w:r>
      <w:r>
        <w:rPr>
          <w:rFonts w:ascii="Arial" w:eastAsia="等线" w:hAnsi="Arial" w:cs="Arial"/>
        </w:rPr>
        <w:t xml:space="preserve"> </w:t>
      </w:r>
      <m:oMath>
        <m:r>
          <w:rPr>
            <w:rFonts w:ascii="Cambria Math" w:hAnsi="Cambria Math"/>
          </w:rPr>
          <m:t>T=O(N)</m:t>
        </m:r>
      </m:oMath>
      <w:r>
        <w:rPr>
          <w:rFonts w:ascii="Arial" w:eastAsia="等线" w:hAnsi="Arial" w:cs="Arial"/>
        </w:rPr>
        <w:t>，这是常规语境下</w:t>
      </w:r>
      <w:r>
        <w:rPr>
          <w:rFonts w:ascii="Arial" w:eastAsia="等线" w:hAnsi="Arial" w:cs="Arial"/>
        </w:rPr>
        <w:t xml:space="preserve"> FMM </w:t>
      </w:r>
      <w:r>
        <w:rPr>
          <w:rFonts w:ascii="Arial" w:eastAsia="等线" w:hAnsi="Arial" w:cs="Arial"/>
        </w:rPr>
        <w:t>是</w:t>
      </w:r>
      <w:r>
        <w:rPr>
          <w:rFonts w:ascii="Arial" w:eastAsia="等线" w:hAnsi="Arial" w:cs="Arial"/>
        </w:rPr>
        <w:t xml:space="preserve"> O </w:t>
      </w:r>
      <w:proofErr w:type="gramStart"/>
      <w:r>
        <w:rPr>
          <w:rFonts w:ascii="Arial" w:eastAsia="等线" w:hAnsi="Arial" w:cs="Arial"/>
        </w:rPr>
        <w:t>(N)</w:t>
      </w:r>
      <w:proofErr w:type="gramEnd"/>
      <w:r>
        <w:rPr>
          <w:rFonts w:ascii="Arial" w:eastAsia="等线" w:hAnsi="Arial" w:cs="Arial"/>
        </w:rPr>
        <w:t xml:space="preserve"> </w:t>
      </w:r>
      <w:r>
        <w:rPr>
          <w:rFonts w:ascii="Arial" w:eastAsia="等线" w:hAnsi="Arial" w:cs="Arial"/>
        </w:rPr>
        <w:t>算法的来源。</w:t>
      </w:r>
    </w:p>
    <w:p w14:paraId="31053CCB" w14:textId="77777777" w:rsidR="00C36B8E" w:rsidRDefault="00000000">
      <w:pPr>
        <w:numPr>
          <w:ilvl w:val="0"/>
          <w:numId w:val="24"/>
        </w:numPr>
        <w:spacing w:before="120" w:after="120" w:line="288" w:lineRule="auto"/>
        <w:rPr>
          <w:rFonts w:hint="eastAsia"/>
        </w:rPr>
      </w:pPr>
      <w:r>
        <w:rPr>
          <w:rFonts w:ascii="Arial" w:eastAsia="等线" w:hAnsi="Arial" w:cs="Arial"/>
          <w:b/>
        </w:rPr>
        <w:t>考虑空间非均匀性层次</w:t>
      </w:r>
      <w:r>
        <w:rPr>
          <w:rFonts w:ascii="Arial" w:eastAsia="等线" w:hAnsi="Arial" w:cs="Arial"/>
        </w:rPr>
        <w:br/>
      </w:r>
      <w:r>
        <w:rPr>
          <w:rFonts w:ascii="Arial" w:eastAsia="等线" w:hAnsi="Arial" w:cs="Arial"/>
        </w:rPr>
        <w:t>若树深度</w:t>
      </w:r>
      <w:r>
        <w:rPr>
          <w:rFonts w:ascii="Arial" w:eastAsia="等线" w:hAnsi="Arial" w:cs="Arial"/>
        </w:rPr>
        <w:t xml:space="preserve"> </w:t>
      </w:r>
      <m:oMath>
        <m:r>
          <w:rPr>
            <w:rFonts w:ascii="Cambria Math" w:hAnsi="Cambria Math"/>
          </w:rPr>
          <m:t>L=L(N)</m:t>
        </m:r>
      </m:oMath>
      <w:r>
        <w:rPr>
          <w:rFonts w:ascii="Arial" w:eastAsia="等线" w:hAnsi="Arial" w:cs="Arial"/>
        </w:rPr>
        <w:t>，则建树复杂度为</w:t>
      </w:r>
      <w:r>
        <w:rPr>
          <w:rFonts w:ascii="Arial" w:eastAsia="等线" w:hAnsi="Arial" w:cs="Arial"/>
        </w:rPr>
        <w:t xml:space="preserve"> </w:t>
      </w:r>
      <m:oMath>
        <m:r>
          <w:rPr>
            <w:rFonts w:ascii="Cambria Math" w:hAnsi="Cambria Math"/>
          </w:rPr>
          <m:t>O(NL)</m:t>
        </m:r>
      </m:oMath>
      <w:r>
        <w:rPr>
          <w:rFonts w:ascii="Arial" w:eastAsia="等线" w:hAnsi="Arial" w:cs="Arial"/>
        </w:rPr>
        <w:t>；若</w:t>
      </w:r>
      <w:r>
        <w:rPr>
          <w:rFonts w:ascii="Arial" w:eastAsia="等线" w:hAnsi="Arial" w:cs="Arial"/>
        </w:rPr>
        <w:t xml:space="preserve"> </w:t>
      </w:r>
      <m:oMath>
        <m:r>
          <w:rPr>
            <w:rFonts w:ascii="Cambria Math" w:hAnsi="Cambria Math"/>
          </w:rPr>
          <m:t>L∼</m:t>
        </m:r>
        <m:r>
          <m:rPr>
            <m:sty m:val="p"/>
          </m:rPr>
          <w:rPr>
            <w:rFonts w:ascii="Cambria Math" w:hAnsi="Cambria Math"/>
          </w:rPr>
          <m:t>log</m:t>
        </m:r>
        <m:r>
          <w:rPr>
            <w:rFonts w:ascii="Cambria Math" w:hAnsi="Cambria Math"/>
          </w:rPr>
          <m:t>⁡N</m:t>
        </m:r>
      </m:oMath>
      <w:r>
        <w:rPr>
          <w:rFonts w:ascii="Arial" w:eastAsia="等线" w:hAnsi="Arial" w:cs="Arial"/>
        </w:rPr>
        <w:t>，整体复杂度为</w:t>
      </w:r>
      <w:r>
        <w:rPr>
          <w:rFonts w:ascii="Arial" w:eastAsia="等线" w:hAnsi="Arial" w:cs="Arial"/>
        </w:rPr>
        <w:t xml:space="preserve"> </w:t>
      </w:r>
      <m:oMath>
        <m:r>
          <w:rPr>
            <w:rFonts w:ascii="Cambria Math" w:hAnsi="Cambria Math"/>
          </w:rPr>
          <m:t>O(N</m:t>
        </m:r>
        <m:r>
          <m:rPr>
            <m:sty m:val="p"/>
          </m:rPr>
          <w:rPr>
            <w:rFonts w:ascii="Cambria Math" w:hAnsi="Cambria Math"/>
          </w:rPr>
          <m:t>log</m:t>
        </m:r>
        <m:r>
          <w:rPr>
            <w:rFonts w:ascii="Cambria Math" w:hAnsi="Cambria Math"/>
          </w:rPr>
          <m:t>⁡N)</m:t>
        </m:r>
      </m:oMath>
      <w:r>
        <w:rPr>
          <w:rFonts w:ascii="Arial" w:eastAsia="等线" w:hAnsi="Arial" w:cs="Arial"/>
        </w:rPr>
        <w:t>。</w:t>
      </w:r>
    </w:p>
    <w:p w14:paraId="30FA0C57" w14:textId="77777777" w:rsidR="00C36B8E" w:rsidRDefault="00000000">
      <w:pPr>
        <w:numPr>
          <w:ilvl w:val="0"/>
          <w:numId w:val="25"/>
        </w:numPr>
        <w:spacing w:before="120" w:after="120" w:line="288" w:lineRule="auto"/>
        <w:rPr>
          <w:rFonts w:hint="eastAsia"/>
        </w:rPr>
      </w:pPr>
      <w:r>
        <w:rPr>
          <w:rFonts w:ascii="Arial" w:eastAsia="等线" w:hAnsi="Arial" w:cs="Arial"/>
          <w:b/>
        </w:rPr>
        <w:t>严格误差约束层次</w:t>
      </w:r>
      <w:r>
        <w:rPr>
          <w:rFonts w:ascii="Arial" w:eastAsia="等线" w:hAnsi="Arial" w:cs="Arial"/>
        </w:rPr>
        <w:br/>
      </w:r>
      <w:r>
        <w:rPr>
          <w:rFonts w:ascii="Arial" w:eastAsia="等线" w:hAnsi="Arial" w:cs="Arial"/>
        </w:rPr>
        <w:t>若要求误差不随</w:t>
      </w:r>
      <w:r>
        <w:rPr>
          <w:rFonts w:ascii="Arial" w:eastAsia="等线" w:hAnsi="Arial" w:cs="Arial"/>
        </w:rPr>
        <w:t xml:space="preserve"> N </w:t>
      </w:r>
      <w:r>
        <w:rPr>
          <w:rFonts w:ascii="Arial" w:eastAsia="等线" w:hAnsi="Arial" w:cs="Arial"/>
        </w:rPr>
        <w:t>增长而恶化，则需要</w:t>
      </w:r>
      <w:r>
        <w:rPr>
          <w:rFonts w:ascii="Arial" w:eastAsia="等线" w:hAnsi="Arial" w:cs="Arial"/>
        </w:rPr>
        <w:t xml:space="preserve"> </w:t>
      </w:r>
      <m:oMath>
        <m:r>
          <w:rPr>
            <w:rFonts w:ascii="Cambria Math" w:hAnsi="Cambria Math"/>
          </w:rPr>
          <m:t>p∼</m:t>
        </m:r>
        <m:r>
          <m:rPr>
            <m:sty m:val="p"/>
          </m:rPr>
          <w:rPr>
            <w:rFonts w:ascii="Cambria Math" w:hAnsi="Cambria Math"/>
          </w:rPr>
          <m:t>log</m:t>
        </m:r>
        <m:r>
          <w:rPr>
            <w:rFonts w:ascii="Cambria Math" w:hAnsi="Cambria Math"/>
          </w:rPr>
          <m:t>⁡N</m:t>
        </m:r>
      </m:oMath>
      <w:r>
        <w:rPr>
          <w:rFonts w:ascii="Arial" w:eastAsia="等线" w:hAnsi="Arial" w:cs="Arial"/>
        </w:rPr>
        <w:t>，而展开操作本身为</w:t>
      </w:r>
      <w:r>
        <w:rPr>
          <w:rFonts w:ascii="Arial" w:eastAsia="等线" w:hAnsi="Arial" w:cs="Arial"/>
        </w:rPr>
        <w:t xml:space="preserve"> </w:t>
      </w:r>
      <m:oMath>
        <m:r>
          <w:rPr>
            <w:rFonts w:ascii="Cambria Math" w:hAnsi="Cambria Math"/>
          </w:rPr>
          <m:t>O(</m:t>
        </m:r>
        <m:sSup>
          <m:sSupPr>
            <m:ctrlPr>
              <w:rPr>
                <w:rFonts w:ascii="Cambria Math" w:hAnsi="Cambria Math"/>
              </w:rPr>
            </m:ctrlPr>
          </m:sSupPr>
          <m:e>
            <m:r>
              <w:rPr>
                <w:rFonts w:ascii="Cambria Math" w:hAnsi="Cambria Math"/>
              </w:rPr>
              <m:t>p</m:t>
            </m:r>
          </m:e>
          <m:sup>
            <m:r>
              <w:rPr>
                <w:rFonts w:ascii="Cambria Math" w:hAnsi="Cambria Math"/>
              </w:rPr>
              <m:t>2</m:t>
            </m:r>
          </m:sup>
        </m:sSup>
        <m:r>
          <w:rPr>
            <w:rFonts w:ascii="Cambria Math" w:hAnsi="Cambria Math"/>
          </w:rPr>
          <m:t>)</m:t>
        </m:r>
      </m:oMath>
      <w:r>
        <w:rPr>
          <w:rFonts w:ascii="Arial" w:eastAsia="等线" w:hAnsi="Arial" w:cs="Arial"/>
        </w:rPr>
        <w:t>，最终整体复杂度为</w:t>
      </w:r>
      <w:r>
        <w:rPr>
          <w:rFonts w:ascii="Arial" w:eastAsia="等线" w:hAnsi="Arial" w:cs="Arial"/>
        </w:rPr>
        <w:t xml:space="preserve"> </w:t>
      </w:r>
      <m:oMath>
        <m:r>
          <w:rPr>
            <w:rFonts w:ascii="Cambria Math" w:hAnsi="Cambria Math"/>
          </w:rPr>
          <m:t>O(N</m:t>
        </m:r>
        <m:sSup>
          <m:sSupPr>
            <m:ctrlPr>
              <w:rPr>
                <w:rFonts w:ascii="Cambria Math" w:hAnsi="Cambria Math"/>
              </w:rPr>
            </m:ctrlPr>
          </m:sSupPr>
          <m:e>
            <m:r>
              <m:rPr>
                <m:sty m:val="p"/>
              </m:rPr>
              <w:rPr>
                <w:rFonts w:ascii="Cambria Math" w:hAnsi="Cambria Math"/>
              </w:rPr>
              <m:t>log</m:t>
            </m:r>
          </m:e>
          <m:sup>
            <m:r>
              <w:rPr>
                <w:rFonts w:ascii="Cambria Math" w:hAnsi="Cambria Math"/>
              </w:rPr>
              <m:t>2</m:t>
            </m:r>
          </m:sup>
        </m:sSup>
        <m:r>
          <w:rPr>
            <w:rFonts w:ascii="Cambria Math" w:hAnsi="Cambria Math"/>
          </w:rPr>
          <m:t>⁡N)</m:t>
        </m:r>
      </m:oMath>
      <w:r>
        <w:rPr>
          <w:rFonts w:ascii="Arial" w:eastAsia="等线" w:hAnsi="Arial" w:cs="Arial"/>
        </w:rPr>
        <w:t>。</w:t>
      </w:r>
    </w:p>
    <w:p w14:paraId="03B84239" w14:textId="77777777" w:rsidR="00C36B8E" w:rsidRDefault="00C36B8E">
      <w:pPr>
        <w:pBdr>
          <w:bottom w:val="single" w:sz="0" w:space="0" w:color="DEE0E3"/>
          <w:between w:val="single" w:sz="0" w:space="0" w:color="DEE0E3"/>
        </w:pBdr>
        <w:spacing w:before="120" w:after="120" w:line="288" w:lineRule="auto"/>
        <w:rPr>
          <w:rFonts w:hint="eastAsia"/>
        </w:rPr>
      </w:pPr>
    </w:p>
    <w:p w14:paraId="4ED1254D" w14:textId="77777777" w:rsidR="00C36B8E" w:rsidRDefault="00000000">
      <w:pPr>
        <w:spacing w:before="320" w:after="120" w:line="288" w:lineRule="auto"/>
        <w:outlineLvl w:val="1"/>
        <w:rPr>
          <w:rFonts w:hint="eastAsia"/>
        </w:rPr>
      </w:pPr>
      <w:bookmarkStart w:id="20" w:name="heading_20"/>
      <w:r>
        <w:rPr>
          <w:rFonts w:ascii="Arial" w:eastAsia="等线" w:hAnsi="Arial" w:cs="Arial"/>
          <w:b/>
          <w:sz w:val="32"/>
        </w:rPr>
        <w:t>核心启示</w:t>
      </w:r>
      <w:bookmarkEnd w:id="20"/>
    </w:p>
    <w:p w14:paraId="4890D556" w14:textId="77777777" w:rsidR="00C36B8E" w:rsidRDefault="00000000">
      <w:pPr>
        <w:spacing w:before="120" w:after="120" w:line="288" w:lineRule="auto"/>
        <w:rPr>
          <w:rFonts w:hint="eastAsia"/>
        </w:rPr>
      </w:pPr>
      <w:r>
        <w:rPr>
          <w:rFonts w:ascii="Arial" w:eastAsia="等线" w:hAnsi="Arial" w:cs="Arial"/>
        </w:rPr>
        <w:lastRenderedPageBreak/>
        <w:t>这场讨论最核心的价值不是得出</w:t>
      </w:r>
      <w:r>
        <w:rPr>
          <w:rFonts w:ascii="Arial" w:eastAsia="等线" w:hAnsi="Arial" w:cs="Arial"/>
        </w:rPr>
        <w:t xml:space="preserve"> “Nlog²N” </w:t>
      </w:r>
      <w:r>
        <w:rPr>
          <w:rFonts w:ascii="Arial" w:eastAsia="等线" w:hAnsi="Arial" w:cs="Arial"/>
        </w:rPr>
        <w:t>的结论，而是引出一个本质问题：</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CellMar>
          <w:left w:w="10" w:type="dxa"/>
          <w:right w:w="10" w:type="dxa"/>
        </w:tblCellMar>
        <w:tblLook w:val="04A0" w:firstRow="1" w:lastRow="0" w:firstColumn="1" w:lastColumn="0" w:noHBand="0" w:noVBand="1"/>
      </w:tblPr>
      <w:tblGrid>
        <w:gridCol w:w="8280"/>
      </w:tblGrid>
      <w:tr w:rsidR="00C36B8E" w14:paraId="17C6196C" w14:textId="77777777">
        <w:tblPrEx>
          <w:tblCellMar>
            <w:top w:w="0" w:type="dxa"/>
            <w:bottom w:w="0" w:type="dxa"/>
          </w:tblCellMar>
        </w:tblPrEx>
        <w:tc>
          <w:tcPr>
            <w:tcW w:w="8280" w:type="dxa"/>
            <w:tcBorders>
              <w:top w:val="nil"/>
              <w:left w:val="single" w:sz="18" w:space="0" w:color="BBBFC4"/>
              <w:bottom w:val="nil"/>
              <w:right w:val="nil"/>
            </w:tcBorders>
            <w:tcMar>
              <w:top w:w="60" w:type="dxa"/>
              <w:left w:w="120" w:type="dxa"/>
              <w:bottom w:w="30" w:type="dxa"/>
              <w:right w:w="120" w:type="dxa"/>
            </w:tcMar>
          </w:tcPr>
          <w:p w14:paraId="77552053" w14:textId="77777777" w:rsidR="00C36B8E" w:rsidRDefault="00000000">
            <w:pPr>
              <w:spacing w:before="120" w:after="120" w:line="288" w:lineRule="auto"/>
              <w:rPr>
                <w:rFonts w:hint="eastAsia"/>
              </w:rPr>
            </w:pPr>
            <w:r>
              <w:rPr>
                <w:rFonts w:ascii="Arial" w:eastAsia="等线" w:hAnsi="Arial" w:cs="Arial"/>
                <w:color w:val="646A73"/>
              </w:rPr>
              <w:t xml:space="preserve">O </w:t>
            </w:r>
            <w:proofErr w:type="gramStart"/>
            <w:r>
              <w:rPr>
                <w:rFonts w:ascii="Arial" w:eastAsia="等线" w:hAnsi="Arial" w:cs="Arial"/>
                <w:color w:val="646A73"/>
              </w:rPr>
              <w:t>(N)</w:t>
            </w:r>
            <w:proofErr w:type="gramEnd"/>
            <w:r>
              <w:rPr>
                <w:rFonts w:ascii="Arial" w:eastAsia="等线" w:hAnsi="Arial" w:cs="Arial"/>
                <w:color w:val="646A73"/>
              </w:rPr>
              <w:t xml:space="preserve"> </w:t>
            </w:r>
            <w:r>
              <w:rPr>
                <w:rFonts w:ascii="Arial" w:eastAsia="等线" w:hAnsi="Arial" w:cs="Arial"/>
                <w:color w:val="646A73"/>
              </w:rPr>
              <w:t>的结论，是在什么计算模型、什么误差要求、什么数据分布、什么精度假设下成立的？</w:t>
            </w:r>
          </w:p>
        </w:tc>
      </w:tr>
    </w:tbl>
    <w:p w14:paraId="25CA1515" w14:textId="77777777" w:rsidR="00C36B8E" w:rsidRDefault="00000000">
      <w:pPr>
        <w:spacing w:before="120" w:after="120" w:line="288" w:lineRule="auto"/>
        <w:rPr>
          <w:rFonts w:hint="eastAsia"/>
        </w:rPr>
      </w:pPr>
      <w:r>
        <w:rPr>
          <w:rFonts w:ascii="Arial" w:eastAsia="等线" w:hAnsi="Arial" w:cs="Arial"/>
        </w:rPr>
        <w:t>复杂度分析本身建立在特定的计算模型之上，我们通常默认：</w:t>
      </w:r>
    </w:p>
    <w:p w14:paraId="5497A018" w14:textId="77777777" w:rsidR="00C36B8E" w:rsidRDefault="00000000">
      <w:pPr>
        <w:numPr>
          <w:ilvl w:val="0"/>
          <w:numId w:val="26"/>
        </w:numPr>
        <w:spacing w:before="120" w:after="120" w:line="288" w:lineRule="auto"/>
        <w:rPr>
          <w:rFonts w:hint="eastAsia"/>
        </w:rPr>
      </w:pPr>
      <w:r>
        <w:rPr>
          <w:rFonts w:ascii="Arial" w:eastAsia="等线" w:hAnsi="Arial" w:cs="Arial"/>
        </w:rPr>
        <w:t>机器字长为常数</w:t>
      </w:r>
    </w:p>
    <w:p w14:paraId="57E58DE9" w14:textId="77777777" w:rsidR="00C36B8E" w:rsidRDefault="00000000">
      <w:pPr>
        <w:numPr>
          <w:ilvl w:val="0"/>
          <w:numId w:val="27"/>
        </w:numPr>
        <w:spacing w:before="120" w:after="120" w:line="288" w:lineRule="auto"/>
        <w:rPr>
          <w:rFonts w:hint="eastAsia"/>
        </w:rPr>
      </w:pPr>
      <w:r>
        <w:rPr>
          <w:rFonts w:ascii="Arial" w:eastAsia="等线" w:hAnsi="Arial" w:cs="Arial"/>
        </w:rPr>
        <w:t>浮点精度为常数</w:t>
      </w:r>
    </w:p>
    <w:p w14:paraId="1C8211A4" w14:textId="77777777" w:rsidR="00C36B8E" w:rsidRDefault="00000000">
      <w:pPr>
        <w:numPr>
          <w:ilvl w:val="0"/>
          <w:numId w:val="28"/>
        </w:numPr>
        <w:spacing w:before="120" w:after="120" w:line="288" w:lineRule="auto"/>
        <w:rPr>
          <w:rFonts w:hint="eastAsia"/>
        </w:rPr>
      </w:pPr>
      <w:r>
        <w:rPr>
          <w:rFonts w:ascii="Arial" w:eastAsia="等线" w:hAnsi="Arial" w:cs="Arial"/>
        </w:rPr>
        <w:t>算术运算为</w:t>
      </w:r>
      <w:r>
        <w:rPr>
          <w:rFonts w:ascii="Arial" w:eastAsia="等线" w:hAnsi="Arial" w:cs="Arial"/>
        </w:rPr>
        <w:t xml:space="preserve"> O </w:t>
      </w:r>
      <w:proofErr w:type="gramStart"/>
      <w:r>
        <w:rPr>
          <w:rFonts w:ascii="Arial" w:eastAsia="等线" w:hAnsi="Arial" w:cs="Arial"/>
        </w:rPr>
        <w:t>(1)</w:t>
      </w:r>
      <w:proofErr w:type="gramEnd"/>
    </w:p>
    <w:p w14:paraId="44EB8CEE" w14:textId="77777777" w:rsidR="00C36B8E" w:rsidRDefault="00000000">
      <w:pPr>
        <w:numPr>
          <w:ilvl w:val="0"/>
          <w:numId w:val="29"/>
        </w:numPr>
        <w:spacing w:before="120" w:after="120" w:line="288" w:lineRule="auto"/>
        <w:rPr>
          <w:rFonts w:hint="eastAsia"/>
        </w:rPr>
      </w:pPr>
      <w:r>
        <w:rPr>
          <w:rFonts w:ascii="Arial" w:eastAsia="等线" w:hAnsi="Arial" w:cs="Arial"/>
        </w:rPr>
        <w:t>指针操作为</w:t>
      </w:r>
      <w:r>
        <w:rPr>
          <w:rFonts w:ascii="Arial" w:eastAsia="等线" w:hAnsi="Arial" w:cs="Arial"/>
        </w:rPr>
        <w:t xml:space="preserve"> O </w:t>
      </w:r>
      <w:proofErr w:type="gramStart"/>
      <w:r>
        <w:rPr>
          <w:rFonts w:ascii="Arial" w:eastAsia="等线" w:hAnsi="Arial" w:cs="Arial"/>
        </w:rPr>
        <w:t>(1)</w:t>
      </w:r>
      <w:proofErr w:type="gramEnd"/>
    </w:p>
    <w:p w14:paraId="1B8A63D3" w14:textId="77777777" w:rsidR="00C36B8E" w:rsidRDefault="00000000">
      <w:pPr>
        <w:numPr>
          <w:ilvl w:val="0"/>
          <w:numId w:val="30"/>
        </w:numPr>
        <w:spacing w:before="120" w:after="120" w:line="288" w:lineRule="auto"/>
        <w:rPr>
          <w:rFonts w:hint="eastAsia"/>
        </w:rPr>
      </w:pPr>
      <w:r>
        <w:rPr>
          <w:rFonts w:ascii="Arial" w:eastAsia="等线" w:hAnsi="Arial" w:cs="Arial"/>
        </w:rPr>
        <w:t>最大树深度有界</w:t>
      </w:r>
    </w:p>
    <w:p w14:paraId="27245591" w14:textId="77777777" w:rsidR="00C36B8E" w:rsidRDefault="00000000">
      <w:pPr>
        <w:numPr>
          <w:ilvl w:val="0"/>
          <w:numId w:val="31"/>
        </w:numPr>
        <w:spacing w:before="120" w:after="120" w:line="288" w:lineRule="auto"/>
        <w:rPr>
          <w:rFonts w:hint="eastAsia"/>
        </w:rPr>
      </w:pPr>
      <w:r>
        <w:rPr>
          <w:rFonts w:ascii="Arial" w:eastAsia="等线" w:hAnsi="Arial" w:cs="Arial"/>
        </w:rPr>
        <w:t>展开阶数有界</w:t>
      </w:r>
    </w:p>
    <w:p w14:paraId="37F37331" w14:textId="77777777" w:rsidR="00C36B8E" w:rsidRDefault="00000000">
      <w:pPr>
        <w:spacing w:before="120" w:after="120" w:line="288" w:lineRule="auto"/>
        <w:rPr>
          <w:rFonts w:hint="eastAsia"/>
        </w:rPr>
      </w:pPr>
      <w:r>
        <w:rPr>
          <w:rFonts w:ascii="Arial" w:eastAsia="等线" w:hAnsi="Arial" w:cs="Arial"/>
        </w:rPr>
        <w:t>在现实计算机的模型下，认为</w:t>
      </w:r>
      <w:r>
        <w:rPr>
          <w:rFonts w:ascii="Arial" w:eastAsia="等线" w:hAnsi="Arial" w:cs="Arial"/>
        </w:rPr>
        <w:t xml:space="preserve"> </w:t>
      </w:r>
      <m:oMath>
        <m:r>
          <m:rPr>
            <m:nor/>
          </m:rPr>
          <w:rPr>
            <w:rFonts w:ascii="Cambria Math" w:hAnsi="Cambria Math"/>
          </w:rPr>
          <m:t>FMM</m:t>
        </m:r>
        <m:r>
          <w:rPr>
            <w:rFonts w:ascii="Cambria Math" w:hAnsi="Cambria Math"/>
          </w:rPr>
          <m:t>≈O(N)</m:t>
        </m:r>
      </m:oMath>
      <w:r>
        <w:rPr>
          <w:rFonts w:ascii="Arial" w:eastAsia="等线" w:hAnsi="Arial" w:cs="Arial"/>
        </w:rPr>
        <w:t xml:space="preserve"> </w:t>
      </w:r>
      <w:r>
        <w:rPr>
          <w:rFonts w:ascii="Arial" w:eastAsia="等线" w:hAnsi="Arial" w:cs="Arial"/>
        </w:rPr>
        <w:t>是完全合理的。但如果切换到</w:t>
      </w:r>
      <w:r>
        <w:rPr>
          <w:rFonts w:ascii="Arial" w:eastAsia="等线" w:hAnsi="Arial" w:cs="Arial"/>
        </w:rPr>
        <w:t xml:space="preserve"> N </w:t>
      </w:r>
      <w:r>
        <w:rPr>
          <w:rFonts w:ascii="Arial" w:eastAsia="等线" w:hAnsi="Arial" w:cs="Arial"/>
        </w:rPr>
        <w:t>无穷大、误差严格有界的理论模型，</w:t>
      </w:r>
      <w:r>
        <w:rPr>
          <w:rFonts w:ascii="Arial" w:eastAsia="等线" w:hAnsi="Arial" w:cs="Arial"/>
        </w:rPr>
        <w:t xml:space="preserve">“FMM </w:t>
      </w:r>
      <w:r>
        <w:rPr>
          <w:rFonts w:ascii="Arial" w:eastAsia="等线" w:hAnsi="Arial" w:cs="Arial"/>
        </w:rPr>
        <w:t>是</w:t>
      </w:r>
      <w:r>
        <w:rPr>
          <w:rFonts w:ascii="Arial" w:eastAsia="等线" w:hAnsi="Arial" w:cs="Arial"/>
        </w:rPr>
        <w:t xml:space="preserve"> O </w:t>
      </w:r>
      <w:proofErr w:type="gramStart"/>
      <w:r>
        <w:rPr>
          <w:rFonts w:ascii="Arial" w:eastAsia="等线" w:hAnsi="Arial" w:cs="Arial"/>
        </w:rPr>
        <w:t>(N)</w:t>
      </w:r>
      <w:proofErr w:type="gramEnd"/>
      <w:r>
        <w:rPr>
          <w:rFonts w:ascii="Arial" w:eastAsia="等线" w:hAnsi="Arial" w:cs="Arial"/>
        </w:rPr>
        <w:t xml:space="preserve">” </w:t>
      </w:r>
      <w:r>
        <w:rPr>
          <w:rFonts w:ascii="Arial" w:eastAsia="等线" w:hAnsi="Arial" w:cs="Arial"/>
        </w:rPr>
        <w:t>就只是有条件的结论，而非无条件的数学真理。</w:t>
      </w:r>
    </w:p>
    <w:p w14:paraId="1196FEA3" w14:textId="77777777" w:rsidR="00C36B8E" w:rsidRDefault="00C36B8E">
      <w:pPr>
        <w:pBdr>
          <w:bottom w:val="single" w:sz="0" w:space="0" w:color="DEE0E3"/>
          <w:between w:val="single" w:sz="0" w:space="0" w:color="DEE0E3"/>
        </w:pBdr>
        <w:spacing w:before="120" w:after="120" w:line="288" w:lineRule="auto"/>
        <w:rPr>
          <w:rFonts w:hint="eastAsia"/>
        </w:rPr>
      </w:pPr>
    </w:p>
    <w:p w14:paraId="68B372E7" w14:textId="77777777" w:rsidR="00C36B8E" w:rsidRDefault="00000000">
      <w:pPr>
        <w:spacing w:before="320" w:after="120" w:line="288" w:lineRule="auto"/>
        <w:outlineLvl w:val="1"/>
        <w:rPr>
          <w:rFonts w:hint="eastAsia"/>
        </w:rPr>
      </w:pPr>
      <w:bookmarkStart w:id="21" w:name="heading_21"/>
      <w:r>
        <w:rPr>
          <w:rFonts w:ascii="Arial" w:eastAsia="等线" w:hAnsi="Arial" w:cs="Arial"/>
          <w:b/>
          <w:sz w:val="32"/>
        </w:rPr>
        <w:t>最终总结</w:t>
      </w:r>
      <w:bookmarkEnd w:id="21"/>
    </w:p>
    <w:p w14:paraId="474BF0E4" w14:textId="77777777" w:rsidR="00C36B8E" w:rsidRDefault="00000000">
      <w:pPr>
        <w:numPr>
          <w:ilvl w:val="0"/>
          <w:numId w:val="32"/>
        </w:numPr>
        <w:spacing w:before="120" w:after="120" w:line="288" w:lineRule="auto"/>
        <w:rPr>
          <w:rFonts w:hint="eastAsia"/>
        </w:rPr>
      </w:pPr>
      <w:r>
        <w:rPr>
          <w:rFonts w:ascii="Arial" w:eastAsia="等线" w:hAnsi="Arial" w:cs="Arial"/>
        </w:rPr>
        <w:t>质疑方：</w:t>
      </w:r>
      <w:r>
        <w:rPr>
          <w:rFonts w:ascii="Arial" w:eastAsia="等线" w:hAnsi="Arial" w:cs="Arial"/>
        </w:rPr>
        <w:t xml:space="preserve">FMM </w:t>
      </w:r>
      <w:r>
        <w:rPr>
          <w:rFonts w:ascii="Arial" w:eastAsia="等线" w:hAnsi="Arial" w:cs="Arial"/>
        </w:rPr>
        <w:t>计算看似</w:t>
      </w:r>
      <w:r>
        <w:rPr>
          <w:rFonts w:ascii="Arial" w:eastAsia="等线" w:hAnsi="Arial" w:cs="Arial"/>
        </w:rPr>
        <w:t xml:space="preserve"> O </w:t>
      </w:r>
      <w:proofErr w:type="gramStart"/>
      <w:r>
        <w:rPr>
          <w:rFonts w:ascii="Arial" w:eastAsia="等线" w:hAnsi="Arial" w:cs="Arial"/>
        </w:rPr>
        <w:t>(N)</w:t>
      </w:r>
      <w:proofErr w:type="gramEnd"/>
      <w:r>
        <w:rPr>
          <w:rFonts w:ascii="Arial" w:eastAsia="等线" w:hAnsi="Arial" w:cs="Arial"/>
        </w:rPr>
        <w:t>，但建树和展开阶数都可能随</w:t>
      </w:r>
      <w:r>
        <w:rPr>
          <w:rFonts w:ascii="Arial" w:eastAsia="等线" w:hAnsi="Arial" w:cs="Arial"/>
        </w:rPr>
        <w:t xml:space="preserve"> N </w:t>
      </w:r>
      <w:r>
        <w:rPr>
          <w:rFonts w:ascii="Arial" w:eastAsia="等线" w:hAnsi="Arial" w:cs="Arial"/>
        </w:rPr>
        <w:t>增长，严格意义上真的是</w:t>
      </w:r>
      <w:r>
        <w:rPr>
          <w:rFonts w:ascii="Arial" w:eastAsia="等线" w:hAnsi="Arial" w:cs="Arial"/>
        </w:rPr>
        <w:t xml:space="preserve"> O </w:t>
      </w:r>
      <w:proofErr w:type="gramStart"/>
      <w:r>
        <w:rPr>
          <w:rFonts w:ascii="Arial" w:eastAsia="等线" w:hAnsi="Arial" w:cs="Arial"/>
        </w:rPr>
        <w:t>(N)</w:t>
      </w:r>
      <w:proofErr w:type="gramEnd"/>
      <w:r>
        <w:rPr>
          <w:rFonts w:ascii="Arial" w:eastAsia="等线" w:hAnsi="Arial" w:cs="Arial"/>
        </w:rPr>
        <w:t xml:space="preserve"> </w:t>
      </w:r>
      <w:r>
        <w:rPr>
          <w:rFonts w:ascii="Arial" w:eastAsia="等线" w:hAnsi="Arial" w:cs="Arial"/>
        </w:rPr>
        <w:t>吗？</w:t>
      </w:r>
    </w:p>
    <w:p w14:paraId="47654706" w14:textId="77777777" w:rsidR="00C36B8E" w:rsidRDefault="00000000">
      <w:pPr>
        <w:numPr>
          <w:ilvl w:val="0"/>
          <w:numId w:val="33"/>
        </w:numPr>
        <w:spacing w:before="120" w:after="120" w:line="288" w:lineRule="auto"/>
        <w:rPr>
          <w:rFonts w:hint="eastAsia"/>
        </w:rPr>
      </w:pPr>
      <w:r>
        <w:rPr>
          <w:rFonts w:ascii="Arial" w:eastAsia="等线" w:hAnsi="Arial" w:cs="Arial"/>
        </w:rPr>
        <w:t>学术佐证：确实有论文证明，严格误差约束下</w:t>
      </w:r>
      <w:r>
        <w:rPr>
          <w:rFonts w:ascii="Arial" w:eastAsia="等线" w:hAnsi="Arial" w:cs="Arial"/>
        </w:rPr>
        <w:t xml:space="preserve"> FMM </w:t>
      </w:r>
      <w:r>
        <w:rPr>
          <w:rFonts w:ascii="Arial" w:eastAsia="等线" w:hAnsi="Arial" w:cs="Arial"/>
        </w:rPr>
        <w:t>复杂度可能为</w:t>
      </w:r>
      <w:r>
        <w:rPr>
          <w:rFonts w:ascii="Arial" w:eastAsia="等线" w:hAnsi="Arial" w:cs="Arial"/>
        </w:rPr>
        <w:t xml:space="preserve"> </w:t>
      </w:r>
      <m:oMath>
        <m:r>
          <w:rPr>
            <w:rFonts w:ascii="Cambria Math" w:hAnsi="Cambria Math"/>
          </w:rPr>
          <m:t>O(N</m:t>
        </m:r>
        <m:sSup>
          <m:sSupPr>
            <m:ctrlPr>
              <w:rPr>
                <w:rFonts w:ascii="Cambria Math" w:hAnsi="Cambria Math"/>
              </w:rPr>
            </m:ctrlPr>
          </m:sSupPr>
          <m:e>
            <m:r>
              <m:rPr>
                <m:sty m:val="p"/>
              </m:rPr>
              <w:rPr>
                <w:rFonts w:ascii="Cambria Math" w:hAnsi="Cambria Math"/>
              </w:rPr>
              <m:t>log</m:t>
            </m:r>
          </m:e>
          <m:sup>
            <m:r>
              <w:rPr>
                <w:rFonts w:ascii="Cambria Math" w:hAnsi="Cambria Math"/>
              </w:rPr>
              <m:t>2</m:t>
            </m:r>
          </m:sup>
        </m:sSup>
        <m:r>
          <w:rPr>
            <w:rFonts w:ascii="Cambria Math" w:hAnsi="Cambria Math"/>
          </w:rPr>
          <m:t>⁡N)</m:t>
        </m:r>
      </m:oMath>
      <w:r>
        <w:rPr>
          <w:rFonts w:ascii="Arial" w:eastAsia="等线" w:hAnsi="Arial" w:cs="Arial"/>
        </w:rPr>
        <w:t>，因为保持误差需要展开阶数随</w:t>
      </w:r>
      <w:r>
        <w:rPr>
          <w:rFonts w:ascii="Arial" w:eastAsia="等线" w:hAnsi="Arial" w:cs="Arial"/>
        </w:rPr>
        <w:t xml:space="preserve"> </w:t>
      </w:r>
      <w:proofErr w:type="spellStart"/>
      <w:r>
        <w:rPr>
          <w:rFonts w:ascii="Arial" w:eastAsia="等线" w:hAnsi="Arial" w:cs="Arial"/>
        </w:rPr>
        <w:t>logN</w:t>
      </w:r>
      <w:proofErr w:type="spellEnd"/>
      <w:r>
        <w:rPr>
          <w:rFonts w:ascii="Arial" w:eastAsia="等线" w:hAnsi="Arial" w:cs="Arial"/>
        </w:rPr>
        <w:t xml:space="preserve"> </w:t>
      </w:r>
      <w:r>
        <w:rPr>
          <w:rFonts w:ascii="Arial" w:eastAsia="等线" w:hAnsi="Arial" w:cs="Arial"/>
        </w:rPr>
        <w:t>增长。</w:t>
      </w:r>
    </w:p>
    <w:p w14:paraId="1362961C" w14:textId="77777777" w:rsidR="00C36B8E" w:rsidRDefault="00000000">
      <w:pPr>
        <w:numPr>
          <w:ilvl w:val="0"/>
          <w:numId w:val="34"/>
        </w:numPr>
        <w:spacing w:before="120" w:after="120" w:line="288" w:lineRule="auto"/>
        <w:rPr>
          <w:rFonts w:hint="eastAsia"/>
        </w:rPr>
      </w:pPr>
      <w:r>
        <w:rPr>
          <w:rFonts w:ascii="Arial" w:eastAsia="等线" w:hAnsi="Arial" w:cs="Arial"/>
        </w:rPr>
        <w:t>工程视角：如果连</w:t>
      </w:r>
      <w:r>
        <w:rPr>
          <w:rFonts w:ascii="Arial" w:eastAsia="等线" w:hAnsi="Arial" w:cs="Arial"/>
        </w:rPr>
        <w:t xml:space="preserve"> “</w:t>
      </w:r>
      <w:r>
        <w:rPr>
          <w:rFonts w:ascii="Arial" w:eastAsia="等线" w:hAnsi="Arial" w:cs="Arial"/>
        </w:rPr>
        <w:t>机器字长为常数</w:t>
      </w:r>
      <w:r>
        <w:rPr>
          <w:rFonts w:ascii="Arial" w:eastAsia="等线" w:hAnsi="Arial" w:cs="Arial"/>
        </w:rPr>
        <w:t xml:space="preserve">” </w:t>
      </w:r>
      <w:r>
        <w:rPr>
          <w:rFonts w:ascii="Arial" w:eastAsia="等线" w:hAnsi="Arial" w:cs="Arial"/>
        </w:rPr>
        <w:t>这个前提都不承认，几乎所有</w:t>
      </w:r>
      <w:r>
        <w:rPr>
          <w:rFonts w:ascii="Arial" w:eastAsia="等线" w:hAnsi="Arial" w:cs="Arial"/>
        </w:rPr>
        <w:t xml:space="preserve"> O </w:t>
      </w:r>
      <w:proofErr w:type="gramStart"/>
      <w:r>
        <w:rPr>
          <w:rFonts w:ascii="Arial" w:eastAsia="等线" w:hAnsi="Arial" w:cs="Arial"/>
        </w:rPr>
        <w:t>(N)</w:t>
      </w:r>
      <w:proofErr w:type="gramEnd"/>
      <w:r>
        <w:rPr>
          <w:rFonts w:ascii="Arial" w:eastAsia="等线" w:hAnsi="Arial" w:cs="Arial"/>
        </w:rPr>
        <w:t xml:space="preserve"> </w:t>
      </w:r>
      <w:r>
        <w:rPr>
          <w:rFonts w:ascii="Arial" w:eastAsia="等线" w:hAnsi="Arial" w:cs="Arial"/>
        </w:rPr>
        <w:t>算法都能被质疑；工程实践中仍应将其视为常数。</w:t>
      </w:r>
    </w:p>
    <w:p w14:paraId="48257D59" w14:textId="77777777" w:rsidR="00C36B8E" w:rsidRDefault="00000000">
      <w:pPr>
        <w:spacing w:before="120" w:after="120" w:line="288" w:lineRule="auto"/>
        <w:rPr>
          <w:rFonts w:hint="eastAsia"/>
        </w:rPr>
      </w:pPr>
      <w:r>
        <w:rPr>
          <w:rFonts w:ascii="Arial" w:eastAsia="等线" w:hAnsi="Arial" w:cs="Arial"/>
          <w:b/>
        </w:rPr>
        <w:t>最终共识</w:t>
      </w:r>
      <w:r>
        <w:rPr>
          <w:rFonts w:ascii="Arial" w:eastAsia="等线" w:hAnsi="Arial" w:cs="Arial"/>
        </w:rPr>
        <w:t>：理论上可以对</w:t>
      </w:r>
      <w:r>
        <w:rPr>
          <w:rFonts w:ascii="Arial" w:eastAsia="等线" w:hAnsi="Arial" w:cs="Arial"/>
        </w:rPr>
        <w:t xml:space="preserve"> FMM </w:t>
      </w:r>
      <w:r>
        <w:rPr>
          <w:rFonts w:ascii="Arial" w:eastAsia="等线" w:hAnsi="Arial" w:cs="Arial"/>
        </w:rPr>
        <w:t>的</w:t>
      </w:r>
      <w:r>
        <w:rPr>
          <w:rFonts w:ascii="Arial" w:eastAsia="等线" w:hAnsi="Arial" w:cs="Arial"/>
        </w:rPr>
        <w:t xml:space="preserve"> O </w:t>
      </w:r>
      <w:proofErr w:type="gramStart"/>
      <w:r>
        <w:rPr>
          <w:rFonts w:ascii="Arial" w:eastAsia="等线" w:hAnsi="Arial" w:cs="Arial"/>
        </w:rPr>
        <w:t>(N)</w:t>
      </w:r>
      <w:proofErr w:type="gramEnd"/>
      <w:r>
        <w:rPr>
          <w:rFonts w:ascii="Arial" w:eastAsia="等线" w:hAnsi="Arial" w:cs="Arial"/>
        </w:rPr>
        <w:t xml:space="preserve"> </w:t>
      </w:r>
      <w:r>
        <w:rPr>
          <w:rFonts w:ascii="Arial" w:eastAsia="等线" w:hAnsi="Arial" w:cs="Arial"/>
        </w:rPr>
        <w:t>性质提出严肃质疑；工程实践中，在固定精度、有限规模、合理粒子分布和固定展开阶数的前提下，将</w:t>
      </w:r>
      <w:r>
        <w:rPr>
          <w:rFonts w:ascii="Arial" w:eastAsia="等线" w:hAnsi="Arial" w:cs="Arial"/>
        </w:rPr>
        <w:t xml:space="preserve"> FMM </w:t>
      </w:r>
      <w:r>
        <w:rPr>
          <w:rFonts w:ascii="Arial" w:eastAsia="等线" w:hAnsi="Arial" w:cs="Arial"/>
        </w:rPr>
        <w:t>称为</w:t>
      </w:r>
      <w:r>
        <w:rPr>
          <w:rFonts w:ascii="Arial" w:eastAsia="等线" w:hAnsi="Arial" w:cs="Arial"/>
        </w:rPr>
        <w:t xml:space="preserve"> O </w:t>
      </w:r>
      <w:proofErr w:type="gramStart"/>
      <w:r>
        <w:rPr>
          <w:rFonts w:ascii="Arial" w:eastAsia="等线" w:hAnsi="Arial" w:cs="Arial"/>
        </w:rPr>
        <w:t>(N)</w:t>
      </w:r>
      <w:proofErr w:type="gramEnd"/>
      <w:r>
        <w:rPr>
          <w:rFonts w:ascii="Arial" w:eastAsia="等线" w:hAnsi="Arial" w:cs="Arial"/>
        </w:rPr>
        <w:t xml:space="preserve"> </w:t>
      </w:r>
      <w:r>
        <w:rPr>
          <w:rFonts w:ascii="Arial" w:eastAsia="等线" w:hAnsi="Arial" w:cs="Arial"/>
        </w:rPr>
        <w:t>算法完全合理，其实际性能也确实接近线性。</w:t>
      </w:r>
    </w:p>
    <w:p w14:paraId="61469C9E" w14:textId="77777777" w:rsidR="00C36B8E" w:rsidRDefault="00000000">
      <w:pPr>
        <w:spacing w:before="120" w:after="120" w:line="288" w:lineRule="auto"/>
        <w:rPr>
          <w:rFonts w:hint="eastAsia"/>
        </w:rPr>
      </w:pPr>
      <w:r>
        <w:rPr>
          <w:rFonts w:ascii="Arial" w:eastAsia="等线" w:hAnsi="Arial" w:cs="Arial"/>
        </w:rPr>
        <w:t>实际测试数据显示，</w:t>
      </w:r>
      <w:r>
        <w:rPr>
          <w:rFonts w:ascii="Arial" w:eastAsia="等线" w:hAnsi="Arial" w:cs="Arial"/>
        </w:rPr>
        <w:t xml:space="preserve">12 </w:t>
      </w:r>
      <w:r>
        <w:rPr>
          <w:rFonts w:ascii="Arial" w:eastAsia="等线" w:hAnsi="Arial" w:cs="Arial"/>
        </w:rPr>
        <w:t>万粒子、每</w:t>
      </w:r>
      <w:r>
        <w:rPr>
          <w:rFonts w:ascii="Arial" w:eastAsia="等线" w:hAnsi="Arial" w:cs="Arial"/>
        </w:rPr>
        <w:t xml:space="preserve"> box 100 </w:t>
      </w:r>
      <w:r>
        <w:rPr>
          <w:rFonts w:ascii="Arial" w:eastAsia="等线" w:hAnsi="Arial" w:cs="Arial"/>
        </w:rPr>
        <w:t>个粒子的场景下树深度仅约</w:t>
      </w:r>
      <w:r>
        <w:rPr>
          <w:rFonts w:ascii="Arial" w:eastAsia="等线" w:hAnsi="Arial" w:cs="Arial"/>
        </w:rPr>
        <w:t xml:space="preserve"> 10</w:t>
      </w:r>
      <w:r>
        <w:rPr>
          <w:rFonts w:ascii="Arial" w:eastAsia="等线" w:hAnsi="Arial" w:cs="Arial"/>
        </w:rPr>
        <w:t>，极少超过</w:t>
      </w:r>
      <w:r>
        <w:rPr>
          <w:rFonts w:ascii="Arial" w:eastAsia="等线" w:hAnsi="Arial" w:cs="Arial"/>
        </w:rPr>
        <w:t xml:space="preserve"> 12</w:t>
      </w:r>
      <w:r>
        <w:rPr>
          <w:rFonts w:ascii="Arial" w:eastAsia="等线" w:hAnsi="Arial" w:cs="Arial"/>
        </w:rPr>
        <w:t>，且</w:t>
      </w:r>
      <w:r>
        <w:rPr>
          <w:rFonts w:ascii="Arial" w:eastAsia="等线" w:hAnsi="Arial" w:cs="Arial"/>
        </w:rPr>
        <w:t xml:space="preserve"> FMM </w:t>
      </w:r>
      <w:r>
        <w:rPr>
          <w:rFonts w:ascii="Arial" w:eastAsia="等线" w:hAnsi="Arial" w:cs="Arial"/>
        </w:rPr>
        <w:t>实际可处理的粒子规模比</w:t>
      </w:r>
      <w:r>
        <w:rPr>
          <w:rFonts w:ascii="Arial" w:eastAsia="等线" w:hAnsi="Arial" w:cs="Arial"/>
        </w:rPr>
        <w:t xml:space="preserve"> Barnes-Hut </w:t>
      </w:r>
      <w:r>
        <w:rPr>
          <w:rFonts w:ascii="Arial" w:eastAsia="等线" w:hAnsi="Arial" w:cs="Arial"/>
        </w:rPr>
        <w:t>更大。</w:t>
      </w:r>
    </w:p>
    <w:p w14:paraId="2456889F" w14:textId="77777777" w:rsidR="007D3675" w:rsidRDefault="007D3675">
      <w:pPr>
        <w:spacing w:before="120" w:after="120" w:line="288" w:lineRule="auto"/>
        <w:rPr>
          <w:rFonts w:ascii="Arial" w:eastAsia="等线" w:hAnsi="Arial" w:cs="Arial"/>
        </w:rPr>
      </w:pPr>
    </w:p>
    <w:p w14:paraId="244D5541" w14:textId="77777777" w:rsidR="007D3675" w:rsidRDefault="007D3675">
      <w:pPr>
        <w:spacing w:before="120" w:after="120" w:line="288" w:lineRule="auto"/>
        <w:rPr>
          <w:rFonts w:ascii="Arial" w:eastAsia="等线" w:hAnsi="Arial" w:cs="Arial"/>
        </w:rPr>
      </w:pPr>
    </w:p>
    <w:p w14:paraId="4F781459" w14:textId="77777777" w:rsidR="007D3675" w:rsidRDefault="007D3675">
      <w:pPr>
        <w:spacing w:before="120" w:after="120" w:line="288" w:lineRule="auto"/>
        <w:rPr>
          <w:rFonts w:ascii="Arial" w:eastAsia="等线" w:hAnsi="Arial" w:cs="Arial"/>
        </w:rPr>
      </w:pPr>
    </w:p>
    <w:p w14:paraId="4F35887C" w14:textId="77777777" w:rsidR="007D3675" w:rsidRDefault="007D3675">
      <w:pPr>
        <w:spacing w:before="120" w:after="120" w:line="288" w:lineRule="auto"/>
        <w:rPr>
          <w:rFonts w:ascii="Arial" w:eastAsia="等线" w:hAnsi="Arial" w:cs="Arial" w:hint="eastAsia"/>
        </w:rPr>
      </w:pPr>
    </w:p>
    <w:p w14:paraId="4DA391C6" w14:textId="77777777" w:rsidR="007D3675" w:rsidRPr="007D3675" w:rsidRDefault="007D3675" w:rsidP="007D3675">
      <w:pPr>
        <w:spacing w:before="320" w:after="120" w:line="288" w:lineRule="auto"/>
        <w:outlineLvl w:val="1"/>
        <w:rPr>
          <w:rFonts w:ascii="Arial" w:eastAsia="等线" w:hAnsi="Arial" w:cs="Arial" w:hint="eastAsia"/>
          <w:b/>
          <w:sz w:val="32"/>
        </w:rPr>
      </w:pPr>
      <w:r w:rsidRPr="007D3675">
        <w:rPr>
          <w:rFonts w:ascii="Arial" w:eastAsia="等线" w:hAnsi="Arial" w:cs="Arial" w:hint="eastAsia"/>
          <w:b/>
          <w:sz w:val="32"/>
        </w:rPr>
        <w:lastRenderedPageBreak/>
        <w:t>附录：评论原文</w:t>
      </w:r>
    </w:p>
    <w:p w14:paraId="140DCD8B" w14:textId="77777777" w:rsidR="007D3675" w:rsidRPr="007D3675" w:rsidRDefault="007D3675" w:rsidP="007D3675">
      <w:pPr>
        <w:spacing w:before="120" w:after="120" w:line="288" w:lineRule="auto"/>
        <w:rPr>
          <w:rFonts w:ascii="Arial" w:eastAsia="等线" w:hAnsi="Arial" w:cs="Arial" w:hint="eastAsia"/>
        </w:rPr>
      </w:pPr>
      <w:r w:rsidRPr="007D3675">
        <w:rPr>
          <w:rFonts w:ascii="Arial" w:eastAsia="等线" w:hAnsi="Arial" w:cs="Arial" w:hint="eastAsia"/>
        </w:rPr>
        <w:t>@DeadlockCode</w:t>
      </w:r>
    </w:p>
    <w:p w14:paraId="51CA2B71" w14:textId="77777777" w:rsidR="007D3675" w:rsidRPr="007D3675" w:rsidRDefault="007D3675" w:rsidP="007D3675">
      <w:pPr>
        <w:spacing w:before="120" w:after="120" w:line="288" w:lineRule="auto"/>
        <w:rPr>
          <w:rFonts w:ascii="Arial" w:eastAsia="等线" w:hAnsi="Arial" w:cs="Arial" w:hint="eastAsia"/>
        </w:rPr>
      </w:pPr>
      <w:r w:rsidRPr="007D3675">
        <w:rPr>
          <w:rFonts w:ascii="Arial" w:eastAsia="等线" w:hAnsi="Arial" w:cs="Arial" w:hint="eastAsia"/>
        </w:rPr>
        <w:t>Hey, Deadlock here. I'm the creator of one of the Barnes-Hut videos you referenced near the beginning.</w:t>
      </w:r>
    </w:p>
    <w:p w14:paraId="53F15D66" w14:textId="77777777" w:rsidR="007D3675" w:rsidRPr="007D3675" w:rsidRDefault="007D3675" w:rsidP="007D3675">
      <w:pPr>
        <w:spacing w:before="120" w:after="120" w:line="288" w:lineRule="auto"/>
        <w:rPr>
          <w:rFonts w:ascii="Arial" w:eastAsia="等线" w:hAnsi="Arial" w:cs="Arial" w:hint="eastAsia"/>
        </w:rPr>
      </w:pPr>
    </w:p>
    <w:p w14:paraId="6D98F99A" w14:textId="77777777" w:rsidR="007D3675" w:rsidRPr="007D3675" w:rsidRDefault="007D3675" w:rsidP="007D3675">
      <w:pPr>
        <w:spacing w:before="120" w:after="120" w:line="288" w:lineRule="auto"/>
        <w:rPr>
          <w:rFonts w:ascii="Arial" w:eastAsia="等线" w:hAnsi="Arial" w:cs="Arial" w:hint="eastAsia"/>
        </w:rPr>
      </w:pPr>
      <w:r w:rsidRPr="007D3675">
        <w:rPr>
          <w:rFonts w:ascii="Arial" w:eastAsia="等线" w:hAnsi="Arial" w:cs="Arial" w:hint="eastAsia"/>
        </w:rPr>
        <w:t>First off, I just wanted to say I really enjoyed this video. It was fantastic to see all of it put together with beautiful animations to boot. I really related when you started talking about how there's seemingly barely any material explaining how the FMM algorithm actually works. It's great to finally see such a clear and well put-together explanation. You did a way better job explaining it than I think I ever would so I'm almost glad I didn't make a video on it because then the world might've never been blessed with this gem.</w:t>
      </w:r>
    </w:p>
    <w:p w14:paraId="20AC8A33" w14:textId="77777777" w:rsidR="007D3675" w:rsidRPr="007D3675" w:rsidRDefault="007D3675" w:rsidP="007D3675">
      <w:pPr>
        <w:spacing w:before="120" w:after="120" w:line="288" w:lineRule="auto"/>
        <w:rPr>
          <w:rFonts w:ascii="Arial" w:eastAsia="等线" w:hAnsi="Arial" w:cs="Arial" w:hint="eastAsia"/>
        </w:rPr>
      </w:pPr>
    </w:p>
    <w:p w14:paraId="163E86BE" w14:textId="77777777" w:rsidR="007D3675" w:rsidRPr="007D3675" w:rsidRDefault="007D3675" w:rsidP="007D3675">
      <w:pPr>
        <w:spacing w:before="120" w:after="120" w:line="288" w:lineRule="auto"/>
        <w:rPr>
          <w:rFonts w:ascii="Arial" w:eastAsia="等线" w:hAnsi="Arial" w:cs="Arial" w:hint="eastAsia"/>
        </w:rPr>
      </w:pPr>
      <w:r w:rsidRPr="007D3675">
        <w:rPr>
          <w:rFonts w:ascii="Arial" w:eastAsia="等线" w:hAnsi="Arial" w:cs="Arial" w:hint="eastAsia"/>
        </w:rPr>
        <w:t>After making my Barnes-Hut video, I originally hoped to make one on the FMM as well but I never got to it because other projects interested me more. But while researching for the FMM there was always one thing that I kept getting stuck on: is it really O(N)?</w:t>
      </w:r>
    </w:p>
    <w:p w14:paraId="77C3F40C" w14:textId="77777777" w:rsidR="007D3675" w:rsidRPr="007D3675" w:rsidRDefault="007D3675" w:rsidP="007D3675">
      <w:pPr>
        <w:spacing w:before="120" w:after="120" w:line="288" w:lineRule="auto"/>
        <w:rPr>
          <w:rFonts w:ascii="Arial" w:eastAsia="等线" w:hAnsi="Arial" w:cs="Arial" w:hint="eastAsia"/>
        </w:rPr>
      </w:pPr>
    </w:p>
    <w:p w14:paraId="33766613" w14:textId="77777777" w:rsidR="007D3675" w:rsidRPr="007D3675" w:rsidRDefault="007D3675" w:rsidP="007D3675">
      <w:pPr>
        <w:spacing w:before="120" w:after="120" w:line="288" w:lineRule="auto"/>
        <w:rPr>
          <w:rFonts w:ascii="Arial" w:eastAsia="等线" w:hAnsi="Arial" w:cs="Arial" w:hint="eastAsia"/>
        </w:rPr>
      </w:pPr>
      <w:r w:rsidRPr="007D3675">
        <w:rPr>
          <w:rFonts w:ascii="Arial" w:eastAsia="等线" w:hAnsi="Arial" w:cs="Arial" w:hint="eastAsia"/>
        </w:rPr>
        <w:t>The force calculation itself is clearly O(N), but the total complexity seems to depend on whether the acceleration structure itself can be built in O(N) as well.</w:t>
      </w:r>
    </w:p>
    <w:p w14:paraId="6036A82A" w14:textId="77777777" w:rsidR="007D3675" w:rsidRPr="007D3675" w:rsidRDefault="007D3675" w:rsidP="007D3675">
      <w:pPr>
        <w:spacing w:before="120" w:after="120" w:line="288" w:lineRule="auto"/>
        <w:rPr>
          <w:rFonts w:ascii="Arial" w:eastAsia="等线" w:hAnsi="Arial" w:cs="Arial" w:hint="eastAsia"/>
        </w:rPr>
      </w:pPr>
    </w:p>
    <w:p w14:paraId="2BDE351E" w14:textId="77777777" w:rsidR="007D3675" w:rsidRPr="007D3675" w:rsidRDefault="007D3675" w:rsidP="007D3675">
      <w:pPr>
        <w:spacing w:before="120" w:after="120" w:line="288" w:lineRule="auto"/>
        <w:rPr>
          <w:rFonts w:ascii="Arial" w:eastAsia="等线" w:hAnsi="Arial" w:cs="Arial" w:hint="eastAsia"/>
        </w:rPr>
      </w:pPr>
      <w:r w:rsidRPr="007D3675">
        <w:rPr>
          <w:rFonts w:ascii="Arial" w:eastAsia="等线" w:hAnsi="Arial" w:cs="Arial" w:hint="eastAsia"/>
        </w:rPr>
        <w:t>For a uniform particle distribution, that part seems straight forward. You can bucket particles into regions, the number of particles per region stays bounded, and building the tree is O(N) from there.</w:t>
      </w:r>
    </w:p>
    <w:p w14:paraId="06A87BEB" w14:textId="77777777" w:rsidR="007D3675" w:rsidRPr="007D3675" w:rsidRDefault="007D3675" w:rsidP="007D3675">
      <w:pPr>
        <w:spacing w:before="120" w:after="120" w:line="288" w:lineRule="auto"/>
        <w:rPr>
          <w:rFonts w:ascii="Arial" w:eastAsia="等线" w:hAnsi="Arial" w:cs="Arial" w:hint="eastAsia"/>
        </w:rPr>
      </w:pPr>
    </w:p>
    <w:p w14:paraId="08A6ACCF" w14:textId="77777777" w:rsidR="007D3675" w:rsidRPr="007D3675" w:rsidRDefault="007D3675" w:rsidP="007D3675">
      <w:pPr>
        <w:spacing w:before="120" w:after="120" w:line="288" w:lineRule="auto"/>
        <w:rPr>
          <w:rFonts w:ascii="Arial" w:eastAsia="等线" w:hAnsi="Arial" w:cs="Arial" w:hint="eastAsia"/>
        </w:rPr>
      </w:pPr>
      <w:r w:rsidRPr="007D3675">
        <w:rPr>
          <w:rFonts w:ascii="Arial" w:eastAsia="等线" w:hAnsi="Arial" w:cs="Arial" w:hint="eastAsia"/>
        </w:rPr>
        <w:t>Where I got stuck was the non-uniform case. The Adaptive FMM paper argues that the octree construction is O(</w:t>
      </w:r>
      <w:proofErr w:type="spellStart"/>
      <w:r w:rsidRPr="007D3675">
        <w:rPr>
          <w:rFonts w:ascii="Arial" w:eastAsia="等线" w:hAnsi="Arial" w:cs="Arial" w:hint="eastAsia"/>
        </w:rPr>
        <w:t>pN</w:t>
      </w:r>
      <w:proofErr w:type="spellEnd"/>
      <w:r w:rsidRPr="007D3675">
        <w:rPr>
          <w:rFonts w:ascii="Arial" w:eastAsia="等线" w:hAnsi="Arial" w:cs="Arial" w:hint="eastAsia"/>
        </w:rPr>
        <w:t>), where p is used to bound the tree depth, and then treats p as bounded by a constant because it is limited by machine precision. At face value, that makes perfect sense; once you reach machine precision, further subdivision doesn't provide additional accuracy so you can stop.</w:t>
      </w:r>
    </w:p>
    <w:p w14:paraId="7D402AC8" w14:textId="77777777" w:rsidR="007D3675" w:rsidRPr="007D3675" w:rsidRDefault="007D3675" w:rsidP="007D3675">
      <w:pPr>
        <w:spacing w:before="120" w:after="120" w:line="288" w:lineRule="auto"/>
        <w:rPr>
          <w:rFonts w:ascii="Arial" w:eastAsia="等线" w:hAnsi="Arial" w:cs="Arial" w:hint="eastAsia"/>
        </w:rPr>
      </w:pPr>
    </w:p>
    <w:p w14:paraId="21B63398" w14:textId="77777777" w:rsidR="007D3675" w:rsidRPr="007D3675" w:rsidRDefault="007D3675" w:rsidP="007D3675">
      <w:pPr>
        <w:spacing w:before="120" w:after="120" w:line="288" w:lineRule="auto"/>
        <w:rPr>
          <w:rFonts w:ascii="Arial" w:eastAsia="等线" w:hAnsi="Arial" w:cs="Arial" w:hint="eastAsia"/>
        </w:rPr>
      </w:pPr>
      <w:r w:rsidRPr="007D3675">
        <w:rPr>
          <w:rFonts w:ascii="Arial" w:eastAsia="等线" w:hAnsi="Arial" w:cs="Arial" w:hint="eastAsia"/>
        </w:rPr>
        <w:t xml:space="preserve">But that argument always felt unsatisfying to me. Before you hit that machine precision limit, the depth will still grow with N, meaning the tree construction could behave more like </w:t>
      </w:r>
      <w:proofErr w:type="gramStart"/>
      <w:r w:rsidRPr="007D3675">
        <w:rPr>
          <w:rFonts w:ascii="Arial" w:eastAsia="等线" w:hAnsi="Arial" w:cs="Arial" w:hint="eastAsia"/>
        </w:rPr>
        <w:t>O(</w:t>
      </w:r>
      <w:proofErr w:type="gramEnd"/>
      <w:r w:rsidRPr="007D3675">
        <w:rPr>
          <w:rFonts w:ascii="Arial" w:eastAsia="等线" w:hAnsi="Arial" w:cs="Arial" w:hint="eastAsia"/>
        </w:rPr>
        <w:t>N log N) unless I'm missing something. I feel like it only truly becomes O(N) once the depth stops growing because you've reached the limits of the machine precision. It just feels very different from saying the algorithm is O(N) in a more general sense.</w:t>
      </w:r>
    </w:p>
    <w:p w14:paraId="65E60849" w14:textId="77777777" w:rsidR="007D3675" w:rsidRPr="007D3675" w:rsidRDefault="007D3675" w:rsidP="007D3675">
      <w:pPr>
        <w:spacing w:before="120" w:after="120" w:line="288" w:lineRule="auto"/>
        <w:rPr>
          <w:rFonts w:ascii="Arial" w:eastAsia="等线" w:hAnsi="Arial" w:cs="Arial" w:hint="eastAsia"/>
        </w:rPr>
      </w:pPr>
    </w:p>
    <w:p w14:paraId="44D8CFF5" w14:textId="77777777" w:rsidR="007D3675" w:rsidRPr="007D3675" w:rsidRDefault="007D3675" w:rsidP="007D3675">
      <w:pPr>
        <w:spacing w:before="120" w:after="120" w:line="288" w:lineRule="auto"/>
        <w:rPr>
          <w:rFonts w:ascii="Arial" w:eastAsia="等线" w:hAnsi="Arial" w:cs="Arial" w:hint="eastAsia"/>
        </w:rPr>
      </w:pPr>
      <w:r w:rsidRPr="007D3675">
        <w:rPr>
          <w:rFonts w:ascii="Arial" w:eastAsia="等线" w:hAnsi="Arial" w:cs="Arial" w:hint="eastAsia"/>
        </w:rPr>
        <w:t xml:space="preserve">I completely understand why the paper makes that assumption, treating machine </w:t>
      </w:r>
      <w:r w:rsidRPr="007D3675">
        <w:rPr>
          <w:rFonts w:ascii="Arial" w:eastAsia="等线" w:hAnsi="Arial" w:cs="Arial" w:hint="eastAsia"/>
        </w:rPr>
        <w:lastRenderedPageBreak/>
        <w:t>limits as constants is very common and often completely justified. I was just curious whether there is another way of looking at it which I'm missing.</w:t>
      </w:r>
    </w:p>
    <w:p w14:paraId="4CAEB202" w14:textId="77777777" w:rsidR="007D3675" w:rsidRPr="007D3675" w:rsidRDefault="007D3675" w:rsidP="007D3675">
      <w:pPr>
        <w:spacing w:before="120" w:after="120" w:line="288" w:lineRule="auto"/>
        <w:rPr>
          <w:rFonts w:ascii="Arial" w:eastAsia="等线" w:hAnsi="Arial" w:cs="Arial" w:hint="eastAsia"/>
        </w:rPr>
      </w:pPr>
    </w:p>
    <w:p w14:paraId="64EFE5EB" w14:textId="77777777" w:rsidR="007D3675" w:rsidRPr="007D3675" w:rsidRDefault="007D3675" w:rsidP="007D3675">
      <w:pPr>
        <w:spacing w:before="120" w:after="120" w:line="288" w:lineRule="auto"/>
        <w:rPr>
          <w:rFonts w:ascii="Arial" w:eastAsia="等线" w:hAnsi="Arial" w:cs="Arial" w:hint="eastAsia"/>
        </w:rPr>
      </w:pPr>
      <w:r w:rsidRPr="007D3675">
        <w:rPr>
          <w:rFonts w:ascii="Arial" w:eastAsia="等线" w:hAnsi="Arial" w:cs="Arial" w:hint="eastAsia"/>
        </w:rPr>
        <w:t xml:space="preserve">I also came across other approaches like radix-sorted Morton codes, which can also build the tree in O(N), but they seem to rely on similar assumptions about fixed precision or particle distribution to make sure the number of particles per leaf is </w:t>
      </w:r>
      <w:proofErr w:type="gramStart"/>
      <w:r w:rsidRPr="007D3675">
        <w:rPr>
          <w:rFonts w:ascii="Arial" w:eastAsia="等线" w:hAnsi="Arial" w:cs="Arial" w:hint="eastAsia"/>
        </w:rPr>
        <w:t>O(</w:t>
      </w:r>
      <w:proofErr w:type="gramEnd"/>
      <w:r w:rsidRPr="007D3675">
        <w:rPr>
          <w:rFonts w:ascii="Arial" w:eastAsia="等线" w:hAnsi="Arial" w:cs="Arial" w:hint="eastAsia"/>
        </w:rPr>
        <w:t>1).</w:t>
      </w:r>
    </w:p>
    <w:p w14:paraId="6254577D" w14:textId="77777777" w:rsidR="007D3675" w:rsidRPr="007D3675" w:rsidRDefault="007D3675" w:rsidP="007D3675">
      <w:pPr>
        <w:spacing w:before="120" w:after="120" w:line="288" w:lineRule="auto"/>
        <w:rPr>
          <w:rFonts w:ascii="Arial" w:eastAsia="等线" w:hAnsi="Arial" w:cs="Arial" w:hint="eastAsia"/>
        </w:rPr>
      </w:pPr>
    </w:p>
    <w:p w14:paraId="58AD3E8F" w14:textId="77777777" w:rsidR="007D3675" w:rsidRPr="007D3675" w:rsidRDefault="007D3675" w:rsidP="007D3675">
      <w:pPr>
        <w:spacing w:before="120" w:after="120" w:line="288" w:lineRule="auto"/>
        <w:rPr>
          <w:rFonts w:ascii="Arial" w:eastAsia="等线" w:hAnsi="Arial" w:cs="Arial" w:hint="eastAsia"/>
        </w:rPr>
      </w:pPr>
      <w:r w:rsidRPr="007D3675">
        <w:rPr>
          <w:rFonts w:ascii="Arial" w:eastAsia="等线" w:hAnsi="Arial" w:cs="Arial" w:hint="eastAsia"/>
        </w:rPr>
        <w:t>I'd love to hear your thoughts on this. When you think about FMM, do you feel that the machine precision assumption is enough to justify calling the full algorithm O(N), or is there some deeper argument that avoids this concern altogether?</w:t>
      </w:r>
    </w:p>
    <w:p w14:paraId="0945E039" w14:textId="77777777" w:rsidR="007D3675" w:rsidRPr="007D3675" w:rsidRDefault="007D3675" w:rsidP="007D3675">
      <w:pPr>
        <w:spacing w:before="120" w:after="120" w:line="288" w:lineRule="auto"/>
        <w:rPr>
          <w:rFonts w:ascii="Arial" w:eastAsia="等线" w:hAnsi="Arial" w:cs="Arial" w:hint="eastAsia"/>
        </w:rPr>
      </w:pPr>
    </w:p>
    <w:p w14:paraId="58B7B03D" w14:textId="77777777" w:rsidR="007D3675" w:rsidRPr="007D3675" w:rsidRDefault="007D3675" w:rsidP="007D3675">
      <w:pPr>
        <w:spacing w:before="120" w:after="120" w:line="288" w:lineRule="auto"/>
        <w:rPr>
          <w:rFonts w:ascii="Arial" w:eastAsia="等线" w:hAnsi="Arial" w:cs="Arial" w:hint="eastAsia"/>
        </w:rPr>
      </w:pPr>
      <w:r w:rsidRPr="007D3675">
        <w:rPr>
          <w:rFonts w:ascii="Arial" w:eastAsia="等线" w:hAnsi="Arial" w:cs="Arial" w:hint="eastAsia"/>
        </w:rPr>
        <w:t>I also just want to acknowledge that this is mostly just a philosophical question for the fun of it. In reality the time complexity doesn't really matter; if the algorithm is better, it's better, and that's all that matters. The O(N) argument just never clicked with me so I'd love to hear how you see it, and maybe I can finally love this algorithm unconditionally without the sour taste of tree construction.</w:t>
      </w:r>
    </w:p>
    <w:p w14:paraId="19F10395" w14:textId="77777777" w:rsidR="007D3675" w:rsidRPr="007D3675" w:rsidRDefault="007D3675" w:rsidP="007D3675">
      <w:pPr>
        <w:spacing w:before="120" w:after="120" w:line="288" w:lineRule="auto"/>
        <w:rPr>
          <w:rFonts w:ascii="Arial" w:eastAsia="等线" w:hAnsi="Arial" w:cs="Arial" w:hint="eastAsia"/>
        </w:rPr>
      </w:pPr>
    </w:p>
    <w:p w14:paraId="4E23226D" w14:textId="77777777" w:rsidR="007D3675" w:rsidRPr="007D3675" w:rsidRDefault="007D3675" w:rsidP="007D3675">
      <w:pPr>
        <w:spacing w:before="120" w:after="120" w:line="288" w:lineRule="auto"/>
        <w:rPr>
          <w:rFonts w:ascii="Arial" w:eastAsia="等线" w:hAnsi="Arial" w:cs="Arial" w:hint="eastAsia"/>
        </w:rPr>
      </w:pPr>
    </w:p>
    <w:p w14:paraId="34EC8B63" w14:textId="77777777" w:rsidR="007D3675" w:rsidRPr="007D3675" w:rsidRDefault="007D3675" w:rsidP="007D3675">
      <w:pPr>
        <w:spacing w:before="120" w:after="120" w:line="288" w:lineRule="auto"/>
        <w:rPr>
          <w:rFonts w:ascii="Arial" w:eastAsia="等线" w:hAnsi="Arial" w:cs="Arial" w:hint="eastAsia"/>
        </w:rPr>
      </w:pPr>
    </w:p>
    <w:p w14:paraId="71AC1BFF" w14:textId="77777777" w:rsidR="007D3675" w:rsidRPr="007D3675" w:rsidRDefault="007D3675" w:rsidP="007D3675">
      <w:pPr>
        <w:spacing w:before="120" w:after="120" w:line="288" w:lineRule="auto"/>
        <w:rPr>
          <w:rFonts w:ascii="Arial" w:eastAsia="等线" w:hAnsi="Arial" w:cs="Arial" w:hint="eastAsia"/>
        </w:rPr>
      </w:pPr>
    </w:p>
    <w:p w14:paraId="72BAE6F7" w14:textId="77777777" w:rsidR="007D3675" w:rsidRPr="007D3675" w:rsidRDefault="007D3675" w:rsidP="007D3675">
      <w:pPr>
        <w:spacing w:before="120" w:after="120" w:line="288" w:lineRule="auto"/>
        <w:rPr>
          <w:rFonts w:ascii="Arial" w:eastAsia="等线" w:hAnsi="Arial" w:cs="Arial" w:hint="eastAsia"/>
        </w:rPr>
      </w:pPr>
      <w:r w:rsidRPr="007D3675">
        <w:rPr>
          <w:rFonts w:ascii="Arial" w:eastAsia="等线" w:hAnsi="Arial" w:cs="Arial" w:hint="eastAsia"/>
        </w:rPr>
        <w:t>@</w:t>
      </w:r>
      <w:proofErr w:type="gramStart"/>
      <w:r w:rsidRPr="007D3675">
        <w:rPr>
          <w:rFonts w:ascii="Arial" w:eastAsia="等线" w:hAnsi="Arial" w:cs="Arial" w:hint="eastAsia"/>
        </w:rPr>
        <w:t>G.Aaron.Fisher</w:t>
      </w:r>
      <w:proofErr w:type="gramEnd"/>
    </w:p>
    <w:p w14:paraId="131552AE" w14:textId="77777777" w:rsidR="007D3675" w:rsidRPr="007D3675" w:rsidRDefault="007D3675" w:rsidP="007D3675">
      <w:pPr>
        <w:spacing w:before="120" w:after="120" w:line="288" w:lineRule="auto"/>
        <w:rPr>
          <w:rFonts w:ascii="Arial" w:eastAsia="等线" w:hAnsi="Arial" w:cs="Arial" w:hint="eastAsia"/>
        </w:rPr>
      </w:pPr>
      <w:r w:rsidRPr="007D3675">
        <w:rPr>
          <w:rFonts w:ascii="Arial" w:eastAsia="等线" w:hAnsi="Arial" w:cs="Arial" w:hint="eastAsia"/>
        </w:rPr>
        <w:t>Almost all O</w:t>
      </w:r>
      <w:proofErr w:type="gramStart"/>
      <w:r w:rsidRPr="007D3675">
        <w:rPr>
          <w:rFonts w:ascii="Arial" w:eastAsia="等线" w:hAnsi="Arial" w:cs="Arial" w:hint="eastAsia"/>
        </w:rPr>
        <w:t>(n)</w:t>
      </w:r>
      <w:proofErr w:type="gramEnd"/>
      <w:r w:rsidRPr="007D3675">
        <w:rPr>
          <w:rFonts w:ascii="Arial" w:eastAsia="等线" w:hAnsi="Arial" w:cs="Arial" w:hint="eastAsia"/>
        </w:rPr>
        <w:t xml:space="preserve"> algorithms are secretly O(n*(1+</w:t>
      </w:r>
      <w:r w:rsidRPr="007D3675">
        <w:rPr>
          <w:rFonts w:ascii="Arial" w:eastAsia="等线" w:hAnsi="Arial" w:cs="Arial" w:hint="eastAsia"/>
        </w:rPr>
        <w:t>ε</w:t>
      </w:r>
      <w:r w:rsidRPr="007D3675">
        <w:rPr>
          <w:rFonts w:ascii="Arial" w:eastAsia="等线" w:hAnsi="Arial" w:cs="Arial" w:hint="eastAsia"/>
        </w:rPr>
        <w:t>*log</w:t>
      </w:r>
      <w:proofErr w:type="gramStart"/>
      <w:r w:rsidRPr="007D3675">
        <w:rPr>
          <w:rFonts w:ascii="Arial" w:eastAsia="等线" w:hAnsi="Arial" w:cs="Arial" w:hint="eastAsia"/>
        </w:rPr>
        <w:t>(n)</w:t>
      </w:r>
      <w:proofErr w:type="gramEnd"/>
      <w:r w:rsidRPr="007D3675">
        <w:rPr>
          <w:rFonts w:ascii="Arial" w:eastAsia="等线" w:hAnsi="Arial" w:cs="Arial" w:hint="eastAsia"/>
        </w:rPr>
        <w:t xml:space="preserve">). That epsilon n log </w:t>
      </w:r>
      <w:proofErr w:type="spellStart"/>
      <w:r w:rsidRPr="007D3675">
        <w:rPr>
          <w:rFonts w:ascii="Arial" w:eastAsia="等线" w:hAnsi="Arial" w:cs="Arial" w:hint="eastAsia"/>
        </w:rPr>
        <w:t>n</w:t>
      </w:r>
      <w:proofErr w:type="spellEnd"/>
      <w:r w:rsidRPr="007D3675">
        <w:rPr>
          <w:rFonts w:ascii="Arial" w:eastAsia="等线" w:hAnsi="Arial" w:cs="Arial" w:hint="eastAsia"/>
        </w:rPr>
        <w:t xml:space="preserve"> part can either relate to the size of object pointers, or the level of precision required to accurately aggregate values.</w:t>
      </w:r>
    </w:p>
    <w:p w14:paraId="34118706" w14:textId="77777777" w:rsidR="007D3675" w:rsidRPr="007D3675" w:rsidRDefault="007D3675" w:rsidP="007D3675">
      <w:pPr>
        <w:spacing w:before="120" w:after="120" w:line="288" w:lineRule="auto"/>
        <w:rPr>
          <w:rFonts w:ascii="Arial" w:eastAsia="等线" w:hAnsi="Arial" w:cs="Arial" w:hint="eastAsia"/>
        </w:rPr>
      </w:pPr>
    </w:p>
    <w:p w14:paraId="1F75B24B" w14:textId="77777777" w:rsidR="007D3675" w:rsidRPr="007D3675" w:rsidRDefault="007D3675" w:rsidP="007D3675">
      <w:pPr>
        <w:spacing w:before="120" w:after="120" w:line="288" w:lineRule="auto"/>
        <w:rPr>
          <w:rFonts w:ascii="Arial" w:eastAsia="等线" w:hAnsi="Arial" w:cs="Arial" w:hint="eastAsia"/>
        </w:rPr>
      </w:pPr>
      <w:r w:rsidRPr="007D3675">
        <w:rPr>
          <w:rFonts w:ascii="Arial" w:eastAsia="等线" w:hAnsi="Arial" w:cs="Arial" w:hint="eastAsia"/>
        </w:rPr>
        <w:t>In practice (1+</w:t>
      </w:r>
      <w:r w:rsidRPr="007D3675">
        <w:rPr>
          <w:rFonts w:ascii="Arial" w:eastAsia="等线" w:hAnsi="Arial" w:cs="Arial" w:hint="eastAsia"/>
        </w:rPr>
        <w:t>ε</w:t>
      </w:r>
      <w:r w:rsidRPr="007D3675">
        <w:rPr>
          <w:rFonts w:ascii="Arial" w:eastAsia="等线" w:hAnsi="Arial" w:cs="Arial" w:hint="eastAsia"/>
        </w:rPr>
        <w:t>*log</w:t>
      </w:r>
      <w:proofErr w:type="gramStart"/>
      <w:r w:rsidRPr="007D3675">
        <w:rPr>
          <w:rFonts w:ascii="Arial" w:eastAsia="等线" w:hAnsi="Arial" w:cs="Arial" w:hint="eastAsia"/>
        </w:rPr>
        <w:t>(n)</w:t>
      </w:r>
      <w:proofErr w:type="gramEnd"/>
      <w:r w:rsidRPr="007D3675">
        <w:rPr>
          <w:rFonts w:ascii="Arial" w:eastAsia="等线" w:hAnsi="Arial" w:cs="Arial" w:hint="eastAsia"/>
        </w:rPr>
        <w:t>) is O</w:t>
      </w:r>
      <w:proofErr w:type="gramStart"/>
      <w:r w:rsidRPr="007D3675">
        <w:rPr>
          <w:rFonts w:ascii="Arial" w:eastAsia="等线" w:hAnsi="Arial" w:cs="Arial" w:hint="eastAsia"/>
        </w:rPr>
        <w:t>(1)</w:t>
      </w:r>
      <w:proofErr w:type="gramEnd"/>
      <w:r w:rsidRPr="007D3675">
        <w:rPr>
          <w:rFonts w:ascii="Arial" w:eastAsia="等线" w:hAnsi="Arial" w:cs="Arial" w:hint="eastAsia"/>
        </w:rPr>
        <w:t xml:space="preserve"> for any n that anyone is ever going to care about.</w:t>
      </w:r>
    </w:p>
    <w:p w14:paraId="0145BB2C" w14:textId="77777777" w:rsidR="007D3675" w:rsidRPr="007D3675" w:rsidRDefault="007D3675" w:rsidP="007D3675">
      <w:pPr>
        <w:spacing w:before="120" w:after="120" w:line="288" w:lineRule="auto"/>
        <w:rPr>
          <w:rFonts w:ascii="Arial" w:eastAsia="等线" w:hAnsi="Arial" w:cs="Arial" w:hint="eastAsia"/>
        </w:rPr>
      </w:pPr>
    </w:p>
    <w:p w14:paraId="6B2A24E1" w14:textId="77777777" w:rsidR="007D3675" w:rsidRPr="007D3675" w:rsidRDefault="007D3675" w:rsidP="007D3675">
      <w:pPr>
        <w:spacing w:before="120" w:after="120" w:line="288" w:lineRule="auto"/>
        <w:rPr>
          <w:rFonts w:ascii="Arial" w:eastAsia="等线" w:hAnsi="Arial" w:cs="Arial" w:hint="eastAsia"/>
        </w:rPr>
      </w:pPr>
      <w:r w:rsidRPr="007D3675">
        <w:rPr>
          <w:rFonts w:ascii="Arial" w:eastAsia="等线" w:hAnsi="Arial" w:cs="Arial" w:hint="eastAsia"/>
        </w:rPr>
        <w:t xml:space="preserve">As a straightforward example, a linked list where each node contains a pointer to the next will require that pointer to be at least log_2(n) bits in size. </w:t>
      </w:r>
      <w:proofErr w:type="gramStart"/>
      <w:r w:rsidRPr="007D3675">
        <w:rPr>
          <w:rFonts w:ascii="Arial" w:eastAsia="等线" w:hAnsi="Arial" w:cs="Arial" w:hint="eastAsia"/>
        </w:rPr>
        <w:t>So</w:t>
      </w:r>
      <w:proofErr w:type="gramEnd"/>
      <w:r w:rsidRPr="007D3675">
        <w:rPr>
          <w:rFonts w:ascii="Arial" w:eastAsia="等线" w:hAnsi="Arial" w:cs="Arial" w:hint="eastAsia"/>
        </w:rPr>
        <w:t xml:space="preserve"> for a large enough n, you need more than a long to point to the next node in the sequence. But by the point that the linked list requires 3 longs to represent a single pointer, the linked list has more elements than the universe has atoms. And if you stop there, 3 is </w:t>
      </w:r>
      <w:proofErr w:type="gramStart"/>
      <w:r w:rsidRPr="007D3675">
        <w:rPr>
          <w:rFonts w:ascii="Arial" w:eastAsia="等线" w:hAnsi="Arial" w:cs="Arial" w:hint="eastAsia"/>
        </w:rPr>
        <w:t>O(</w:t>
      </w:r>
      <w:proofErr w:type="gramEnd"/>
      <w:r w:rsidRPr="007D3675">
        <w:rPr>
          <w:rFonts w:ascii="Arial" w:eastAsia="等线" w:hAnsi="Arial" w:cs="Arial" w:hint="eastAsia"/>
        </w:rPr>
        <w:t>1).</w:t>
      </w:r>
    </w:p>
    <w:p w14:paraId="4AD5B7C9" w14:textId="77777777" w:rsidR="007D3675" w:rsidRPr="007D3675" w:rsidRDefault="007D3675" w:rsidP="007D3675">
      <w:pPr>
        <w:spacing w:before="120" w:after="120" w:line="288" w:lineRule="auto"/>
        <w:rPr>
          <w:rFonts w:ascii="Arial" w:eastAsia="等线" w:hAnsi="Arial" w:cs="Arial" w:hint="eastAsia"/>
        </w:rPr>
      </w:pPr>
    </w:p>
    <w:p w14:paraId="03F87C8E" w14:textId="77777777" w:rsidR="007D3675" w:rsidRPr="007D3675" w:rsidRDefault="007D3675" w:rsidP="007D3675">
      <w:pPr>
        <w:spacing w:before="120" w:after="120" w:line="288" w:lineRule="auto"/>
        <w:rPr>
          <w:rFonts w:ascii="Arial" w:eastAsia="等线" w:hAnsi="Arial" w:cs="Arial" w:hint="eastAsia"/>
        </w:rPr>
      </w:pPr>
      <w:r w:rsidRPr="007D3675">
        <w:rPr>
          <w:rFonts w:ascii="Arial" w:eastAsia="等线" w:hAnsi="Arial" w:cs="Arial" w:hint="eastAsia"/>
        </w:rPr>
        <w:t>It's my professional opinion that you should pretend you have no knowledge of this forbidden lore in any job interviews or work conversations. The knowledge, while completely accurate, is nothing but a footgun if you've been cursed enough to learn of its existence.</w:t>
      </w:r>
    </w:p>
    <w:p w14:paraId="6ECF0197" w14:textId="77777777" w:rsidR="007D3675" w:rsidRPr="007D3675" w:rsidRDefault="007D3675" w:rsidP="007D3675">
      <w:pPr>
        <w:spacing w:before="120" w:after="120" w:line="288" w:lineRule="auto"/>
        <w:rPr>
          <w:rFonts w:ascii="Arial" w:eastAsia="等线" w:hAnsi="Arial" w:cs="Arial" w:hint="eastAsia"/>
        </w:rPr>
      </w:pPr>
    </w:p>
    <w:p w14:paraId="167CEBEE" w14:textId="77777777" w:rsidR="007D3675" w:rsidRPr="007D3675" w:rsidRDefault="007D3675" w:rsidP="007D3675">
      <w:pPr>
        <w:spacing w:before="120" w:after="120" w:line="288" w:lineRule="auto"/>
        <w:rPr>
          <w:rFonts w:ascii="Arial" w:eastAsia="等线" w:hAnsi="Arial" w:cs="Arial" w:hint="eastAsia"/>
        </w:rPr>
      </w:pPr>
    </w:p>
    <w:p w14:paraId="5173B67E" w14:textId="77777777" w:rsidR="007D3675" w:rsidRPr="007D3675" w:rsidRDefault="007D3675" w:rsidP="007D3675">
      <w:pPr>
        <w:spacing w:before="120" w:after="120" w:line="288" w:lineRule="auto"/>
        <w:rPr>
          <w:rFonts w:ascii="Arial" w:eastAsia="等线" w:hAnsi="Arial" w:cs="Arial" w:hint="eastAsia"/>
        </w:rPr>
      </w:pPr>
    </w:p>
    <w:p w14:paraId="5F2CDFFB" w14:textId="77777777" w:rsidR="007D3675" w:rsidRPr="007D3675" w:rsidRDefault="007D3675" w:rsidP="007D3675">
      <w:pPr>
        <w:spacing w:before="120" w:after="120" w:line="288" w:lineRule="auto"/>
        <w:rPr>
          <w:rFonts w:ascii="Arial" w:eastAsia="等线" w:hAnsi="Arial" w:cs="Arial" w:hint="eastAsia"/>
        </w:rPr>
      </w:pPr>
    </w:p>
    <w:p w14:paraId="579982B7" w14:textId="77777777" w:rsidR="007D3675" w:rsidRPr="007D3675" w:rsidRDefault="007D3675" w:rsidP="007D3675">
      <w:pPr>
        <w:spacing w:before="120" w:after="120" w:line="288" w:lineRule="auto"/>
        <w:rPr>
          <w:rFonts w:ascii="Arial" w:eastAsia="等线" w:hAnsi="Arial" w:cs="Arial" w:hint="eastAsia"/>
        </w:rPr>
      </w:pPr>
      <w:r w:rsidRPr="007D3675">
        <w:rPr>
          <w:rFonts w:ascii="Arial" w:eastAsia="等线" w:hAnsi="Arial" w:cs="Arial" w:hint="eastAsia"/>
        </w:rPr>
        <w:t>@keyframe41</w:t>
      </w:r>
    </w:p>
    <w:p w14:paraId="0CCDC4E8" w14:textId="77777777" w:rsidR="007D3675" w:rsidRPr="007D3675" w:rsidRDefault="007D3675" w:rsidP="007D3675">
      <w:pPr>
        <w:spacing w:before="120" w:after="120" w:line="288" w:lineRule="auto"/>
        <w:rPr>
          <w:rFonts w:ascii="Arial" w:eastAsia="等线" w:hAnsi="Arial" w:cs="Arial" w:hint="eastAsia"/>
        </w:rPr>
      </w:pPr>
      <w:r w:rsidRPr="007D3675">
        <w:rPr>
          <w:rFonts w:ascii="Arial" w:eastAsia="等线" w:hAnsi="Arial" w:cs="Arial" w:hint="eastAsia"/>
        </w:rPr>
        <w:t>Really cool to see you here and I'm glad you liked the video this much! When I was researching the algorithm, I actually read a paper with basically the same argument about machine precision not being constant ('Greengard</w:t>
      </w:r>
      <w:r w:rsidRPr="007D3675">
        <w:rPr>
          <w:rFonts w:ascii="Arial" w:eastAsia="等线" w:hAnsi="Arial" w:cs="Arial" w:hint="eastAsia"/>
        </w:rPr>
        <w:t>’</w:t>
      </w:r>
      <w:r w:rsidRPr="007D3675">
        <w:rPr>
          <w:rFonts w:ascii="Arial" w:eastAsia="等线" w:hAnsi="Arial" w:cs="Arial" w:hint="eastAsia"/>
        </w:rPr>
        <w:t xml:space="preserve">s N-body Algorithm is not order N' by Srinivas Aluru) and felt very mixed about it as well. He shows that the number of expansion terms p must be proportional to </w:t>
      </w:r>
      <w:proofErr w:type="spellStart"/>
      <w:r w:rsidRPr="007D3675">
        <w:rPr>
          <w:rFonts w:ascii="Arial" w:eastAsia="等线" w:hAnsi="Arial" w:cs="Arial" w:hint="eastAsia"/>
        </w:rPr>
        <w:t>logN</w:t>
      </w:r>
      <w:proofErr w:type="spellEnd"/>
      <w:r w:rsidRPr="007D3675">
        <w:rPr>
          <w:rFonts w:ascii="Arial" w:eastAsia="等线" w:hAnsi="Arial" w:cs="Arial" w:hint="eastAsia"/>
        </w:rPr>
        <w:t xml:space="preserve"> to maintain an error bound as N grows large. </w:t>
      </w:r>
      <w:proofErr w:type="gramStart"/>
      <w:r w:rsidRPr="007D3675">
        <w:rPr>
          <w:rFonts w:ascii="Arial" w:eastAsia="等线" w:hAnsi="Arial" w:cs="Arial" w:hint="eastAsia"/>
        </w:rPr>
        <w:t>So</w:t>
      </w:r>
      <w:proofErr w:type="gramEnd"/>
      <w:r w:rsidRPr="007D3675">
        <w:rPr>
          <w:rFonts w:ascii="Arial" w:eastAsia="等线" w:hAnsi="Arial" w:cs="Arial" w:hint="eastAsia"/>
        </w:rPr>
        <w:t xml:space="preserve"> he states that FMM is not O(N) but in fact O(Nlog^2N), even worse than Barnes-Hut.</w:t>
      </w:r>
    </w:p>
    <w:p w14:paraId="4D07A53D" w14:textId="77777777" w:rsidR="007D3675" w:rsidRPr="007D3675" w:rsidRDefault="007D3675" w:rsidP="007D3675">
      <w:pPr>
        <w:spacing w:before="120" w:after="120" w:line="288" w:lineRule="auto"/>
        <w:rPr>
          <w:rFonts w:ascii="Arial" w:eastAsia="等线" w:hAnsi="Arial" w:cs="Arial" w:hint="eastAsia"/>
        </w:rPr>
      </w:pPr>
    </w:p>
    <w:p w14:paraId="395AEE67" w14:textId="77777777" w:rsidR="007D3675" w:rsidRPr="007D3675" w:rsidRDefault="007D3675" w:rsidP="007D3675">
      <w:pPr>
        <w:spacing w:before="120" w:after="120" w:line="288" w:lineRule="auto"/>
        <w:rPr>
          <w:rFonts w:ascii="Arial" w:eastAsia="等线" w:hAnsi="Arial" w:cs="Arial" w:hint="eastAsia"/>
        </w:rPr>
      </w:pPr>
      <w:proofErr w:type="gramStart"/>
      <w:r w:rsidRPr="007D3675">
        <w:rPr>
          <w:rFonts w:ascii="Arial" w:eastAsia="等线" w:hAnsi="Arial" w:cs="Arial" w:hint="eastAsia"/>
        </w:rPr>
        <w:t>However</w:t>
      </w:r>
      <w:proofErr w:type="gramEnd"/>
      <w:r w:rsidRPr="007D3675">
        <w:rPr>
          <w:rFonts w:ascii="Arial" w:eastAsia="等线" w:hAnsi="Arial" w:cs="Arial" w:hint="eastAsia"/>
        </w:rPr>
        <w:t xml:space="preserve"> Barnes-Hut doesn't have any guarantee of error, so we're comparing them on two different standards here, and FMM still ends up on top.</w:t>
      </w:r>
    </w:p>
    <w:p w14:paraId="7078A5B4" w14:textId="77777777" w:rsidR="007D3675" w:rsidRPr="007D3675" w:rsidRDefault="007D3675" w:rsidP="007D3675">
      <w:pPr>
        <w:spacing w:before="120" w:after="120" w:line="288" w:lineRule="auto"/>
        <w:rPr>
          <w:rFonts w:ascii="Arial" w:eastAsia="等线" w:hAnsi="Arial" w:cs="Arial" w:hint="eastAsia"/>
        </w:rPr>
      </w:pPr>
    </w:p>
    <w:p w14:paraId="5F79E4BF" w14:textId="77777777" w:rsidR="007D3675" w:rsidRPr="007D3675" w:rsidRDefault="007D3675" w:rsidP="007D3675">
      <w:pPr>
        <w:spacing w:before="120" w:after="120" w:line="288" w:lineRule="auto"/>
        <w:rPr>
          <w:rFonts w:ascii="Arial" w:eastAsia="等线" w:hAnsi="Arial" w:cs="Arial" w:hint="eastAsia"/>
        </w:rPr>
      </w:pPr>
      <w:r w:rsidRPr="007D3675">
        <w:rPr>
          <w:rFonts w:ascii="Arial" w:eastAsia="等线" w:hAnsi="Arial" w:cs="Arial" w:hint="eastAsia"/>
        </w:rPr>
        <w:t xml:space="preserve">I then stumbled onto the Morton codes approach which seemed better but didn't think too much of it as it felt like a lot of extra work to implement on top of the core algorithm. Just before I posted this video I asked </w:t>
      </w:r>
      <w:proofErr w:type="spellStart"/>
      <w:r w:rsidRPr="007D3675">
        <w:rPr>
          <w:rFonts w:ascii="Arial" w:eastAsia="等线" w:hAnsi="Arial" w:cs="Arial" w:hint="eastAsia"/>
        </w:rPr>
        <w:t>gemini</w:t>
      </w:r>
      <w:proofErr w:type="spellEnd"/>
      <w:r w:rsidRPr="007D3675">
        <w:rPr>
          <w:rFonts w:ascii="Arial" w:eastAsia="等线" w:hAnsi="Arial" w:cs="Arial" w:hint="eastAsia"/>
        </w:rPr>
        <w:t xml:space="preserve"> to </w:t>
      </w:r>
      <w:proofErr w:type="spellStart"/>
      <w:r w:rsidRPr="007D3675">
        <w:rPr>
          <w:rFonts w:ascii="Arial" w:eastAsia="等线" w:hAnsi="Arial" w:cs="Arial" w:hint="eastAsia"/>
        </w:rPr>
        <w:t>vibecode</w:t>
      </w:r>
      <w:proofErr w:type="spellEnd"/>
      <w:r w:rsidRPr="007D3675">
        <w:rPr>
          <w:rFonts w:ascii="Arial" w:eastAsia="等线" w:hAnsi="Arial" w:cs="Arial" w:hint="eastAsia"/>
        </w:rPr>
        <w:t xml:space="preserve"> the Morton codes tree creation and it turned out slightly worse than my pretty optimized approach, so that was probably a good decision. Still, for the implementation video I also plan to do some more tests with different numbers of particles just in case the time taken grows differently with the approach, and also check out if the </w:t>
      </w:r>
      <w:proofErr w:type="spellStart"/>
      <w:r w:rsidRPr="007D3675">
        <w:rPr>
          <w:rFonts w:ascii="Arial" w:eastAsia="等线" w:hAnsi="Arial" w:cs="Arial" w:hint="eastAsia"/>
        </w:rPr>
        <w:t>NlogN</w:t>
      </w:r>
      <w:proofErr w:type="spellEnd"/>
      <w:r w:rsidRPr="007D3675">
        <w:rPr>
          <w:rFonts w:ascii="Arial" w:eastAsia="等线" w:hAnsi="Arial" w:cs="Arial" w:hint="eastAsia"/>
        </w:rPr>
        <w:t xml:space="preserve"> </w:t>
      </w:r>
      <w:proofErr w:type="spellStart"/>
      <w:r w:rsidRPr="007D3675">
        <w:rPr>
          <w:rFonts w:ascii="Arial" w:eastAsia="等线" w:hAnsi="Arial" w:cs="Arial" w:hint="eastAsia"/>
        </w:rPr>
        <w:t>cuve</w:t>
      </w:r>
      <w:proofErr w:type="spellEnd"/>
      <w:r w:rsidRPr="007D3675">
        <w:rPr>
          <w:rFonts w:ascii="Arial" w:eastAsia="等线" w:hAnsi="Arial" w:cs="Arial" w:hint="eastAsia"/>
        </w:rPr>
        <w:t xml:space="preserve"> really appears.</w:t>
      </w:r>
    </w:p>
    <w:p w14:paraId="6249650D" w14:textId="77777777" w:rsidR="007D3675" w:rsidRPr="007D3675" w:rsidRDefault="007D3675" w:rsidP="007D3675">
      <w:pPr>
        <w:spacing w:before="120" w:after="120" w:line="288" w:lineRule="auto"/>
        <w:rPr>
          <w:rFonts w:ascii="Arial" w:eastAsia="等线" w:hAnsi="Arial" w:cs="Arial" w:hint="eastAsia"/>
        </w:rPr>
      </w:pPr>
    </w:p>
    <w:p w14:paraId="34B6929E" w14:textId="77777777" w:rsidR="007D3675" w:rsidRPr="007D3675" w:rsidRDefault="007D3675" w:rsidP="007D3675">
      <w:pPr>
        <w:spacing w:before="120" w:after="120" w:line="288" w:lineRule="auto"/>
        <w:rPr>
          <w:rFonts w:ascii="Arial" w:eastAsia="等线" w:hAnsi="Arial" w:cs="Arial" w:hint="eastAsia"/>
        </w:rPr>
      </w:pPr>
      <w:r w:rsidRPr="007D3675">
        <w:rPr>
          <w:rFonts w:ascii="Arial" w:eastAsia="等线" w:hAnsi="Arial" w:cs="Arial" w:hint="eastAsia"/>
        </w:rPr>
        <w:t>If I recall, the tree creation takes up about 4-5ms per frame which was more than I anticipated, since I originally believed that most of the time would be on the FMM math, so the O(N) would overpower the O(</w:t>
      </w:r>
      <w:proofErr w:type="spellStart"/>
      <w:r w:rsidRPr="007D3675">
        <w:rPr>
          <w:rFonts w:ascii="Arial" w:eastAsia="等线" w:hAnsi="Arial" w:cs="Arial" w:hint="eastAsia"/>
        </w:rPr>
        <w:t>NlogN</w:t>
      </w:r>
      <w:proofErr w:type="spellEnd"/>
      <w:r w:rsidRPr="007D3675">
        <w:rPr>
          <w:rFonts w:ascii="Arial" w:eastAsia="等线" w:hAnsi="Arial" w:cs="Arial" w:hint="eastAsia"/>
        </w:rPr>
        <w:t>). So, another thing I could test is building the tree every m-</w:t>
      </w:r>
      <w:proofErr w:type="spellStart"/>
      <w:r w:rsidRPr="007D3675">
        <w:rPr>
          <w:rFonts w:ascii="Arial" w:eastAsia="等线" w:hAnsi="Arial" w:cs="Arial" w:hint="eastAsia"/>
        </w:rPr>
        <w:t>th</w:t>
      </w:r>
      <w:proofErr w:type="spellEnd"/>
      <w:r w:rsidRPr="007D3675">
        <w:rPr>
          <w:rFonts w:ascii="Arial" w:eastAsia="等线" w:hAnsi="Arial" w:cs="Arial" w:hint="eastAsia"/>
        </w:rPr>
        <w:t xml:space="preserve"> frame to see how that would tradeoff accuracy.</w:t>
      </w:r>
    </w:p>
    <w:p w14:paraId="5B238AA4" w14:textId="77777777" w:rsidR="007D3675" w:rsidRPr="007D3675" w:rsidRDefault="007D3675" w:rsidP="007D3675">
      <w:pPr>
        <w:spacing w:before="120" w:after="120" w:line="288" w:lineRule="auto"/>
        <w:rPr>
          <w:rFonts w:ascii="Arial" w:eastAsia="等线" w:hAnsi="Arial" w:cs="Arial" w:hint="eastAsia"/>
        </w:rPr>
      </w:pPr>
    </w:p>
    <w:p w14:paraId="7D8AAE36" w14:textId="77777777" w:rsidR="007D3675" w:rsidRPr="007D3675" w:rsidRDefault="007D3675" w:rsidP="007D3675">
      <w:pPr>
        <w:spacing w:before="120" w:after="120" w:line="288" w:lineRule="auto"/>
        <w:rPr>
          <w:rFonts w:ascii="Arial" w:eastAsia="等线" w:hAnsi="Arial" w:cs="Arial" w:hint="eastAsia"/>
        </w:rPr>
      </w:pPr>
      <w:r w:rsidRPr="007D3675">
        <w:rPr>
          <w:rFonts w:ascii="Arial" w:eastAsia="等线" w:hAnsi="Arial" w:cs="Arial" w:hint="eastAsia"/>
        </w:rPr>
        <w:t xml:space="preserve">One important thing about the tree I noticed while debugging is that the depth seems quite bounded. At 120k particles and 100 particles per box, the depth only occasionally goes past 10, and very rarely hits 12. </w:t>
      </w:r>
      <w:proofErr w:type="gramStart"/>
      <w:r w:rsidRPr="007D3675">
        <w:rPr>
          <w:rFonts w:ascii="Arial" w:eastAsia="等线" w:hAnsi="Arial" w:cs="Arial" w:hint="eastAsia"/>
        </w:rPr>
        <w:t>So</w:t>
      </w:r>
      <w:proofErr w:type="gramEnd"/>
      <w:r w:rsidRPr="007D3675">
        <w:rPr>
          <w:rFonts w:ascii="Arial" w:eastAsia="等线" w:hAnsi="Arial" w:cs="Arial" w:hint="eastAsia"/>
        </w:rPr>
        <w:t xml:space="preserve"> we aren't going over particles that many extra times, and before I do any of those tests my first instinct is expecting the 'nonlinear-ness' to be only very slight.</w:t>
      </w:r>
    </w:p>
    <w:p w14:paraId="4C4A3864" w14:textId="77777777" w:rsidR="007D3675" w:rsidRPr="007D3675" w:rsidRDefault="007D3675" w:rsidP="007D3675">
      <w:pPr>
        <w:spacing w:before="120" w:after="120" w:line="288" w:lineRule="auto"/>
        <w:rPr>
          <w:rFonts w:ascii="Arial" w:eastAsia="等线" w:hAnsi="Arial" w:cs="Arial" w:hint="eastAsia"/>
        </w:rPr>
      </w:pPr>
    </w:p>
    <w:p w14:paraId="56622806" w14:textId="77777777" w:rsidR="007D3675" w:rsidRPr="007D3675" w:rsidRDefault="007D3675" w:rsidP="007D3675">
      <w:pPr>
        <w:spacing w:before="120" w:after="120" w:line="288" w:lineRule="auto"/>
        <w:rPr>
          <w:rFonts w:ascii="Arial" w:eastAsia="等线" w:hAnsi="Arial" w:cs="Arial" w:hint="eastAsia"/>
        </w:rPr>
      </w:pPr>
      <w:r w:rsidRPr="007D3675">
        <w:rPr>
          <w:rFonts w:ascii="Arial" w:eastAsia="等线" w:hAnsi="Arial" w:cs="Arial" w:hint="eastAsia"/>
        </w:rPr>
        <w:t>Personally, I'm entirely fine with accepting FMM as practically O(N) and forgetting about the tree creation, which I admittedly skimmed over in the video. I was worried that Barnes-Hut would perform better for me since you somehow got 1M particles to work but thankfully in practice my laptop can run twice as many particles (only 120k though) using FMM than it can with Barnes-Hut.</w:t>
      </w:r>
    </w:p>
    <w:p w14:paraId="0EA643E7" w14:textId="77777777" w:rsidR="007D3675" w:rsidRPr="007D3675" w:rsidRDefault="007D3675" w:rsidP="007D3675">
      <w:pPr>
        <w:spacing w:before="120" w:after="120" w:line="288" w:lineRule="auto"/>
        <w:rPr>
          <w:rFonts w:ascii="Arial" w:eastAsia="等线" w:hAnsi="Arial" w:cs="Arial" w:hint="eastAsia"/>
        </w:rPr>
      </w:pPr>
    </w:p>
    <w:p w14:paraId="1B87A09B" w14:textId="77777777" w:rsidR="007D3675" w:rsidRPr="007D3675" w:rsidRDefault="007D3675" w:rsidP="007D3675">
      <w:pPr>
        <w:spacing w:before="120" w:after="120" w:line="288" w:lineRule="auto"/>
        <w:rPr>
          <w:rFonts w:ascii="Arial" w:eastAsia="等线" w:hAnsi="Arial" w:cs="Arial" w:hint="eastAsia"/>
        </w:rPr>
      </w:pPr>
    </w:p>
    <w:p w14:paraId="3D2909D0" w14:textId="77777777" w:rsidR="007D3675" w:rsidRPr="007D3675" w:rsidRDefault="007D3675" w:rsidP="007D3675">
      <w:pPr>
        <w:spacing w:before="120" w:after="120" w:line="288" w:lineRule="auto"/>
        <w:rPr>
          <w:rFonts w:ascii="Arial" w:eastAsia="等线" w:hAnsi="Arial" w:cs="Arial" w:hint="eastAsia"/>
        </w:rPr>
      </w:pPr>
    </w:p>
    <w:p w14:paraId="6A6A508B" w14:textId="77777777" w:rsidR="007D3675" w:rsidRPr="007D3675" w:rsidRDefault="007D3675" w:rsidP="007D3675">
      <w:pPr>
        <w:spacing w:before="120" w:after="120" w:line="288" w:lineRule="auto"/>
        <w:rPr>
          <w:rFonts w:ascii="Arial" w:eastAsia="等线" w:hAnsi="Arial" w:cs="Arial" w:hint="eastAsia"/>
        </w:rPr>
      </w:pPr>
      <w:r w:rsidRPr="007D3675">
        <w:rPr>
          <w:rFonts w:ascii="Arial" w:eastAsia="等线" w:hAnsi="Arial" w:cs="Arial" w:hint="eastAsia"/>
        </w:rPr>
        <w:t>@DeadlockCode</w:t>
      </w:r>
    </w:p>
    <w:p w14:paraId="349DEDC8" w14:textId="2B464FF4" w:rsidR="007D3675" w:rsidRPr="007D3675" w:rsidRDefault="007D3675" w:rsidP="007D3675">
      <w:pPr>
        <w:spacing w:before="120" w:after="120" w:line="288" w:lineRule="auto"/>
        <w:rPr>
          <w:rFonts w:ascii="Arial" w:eastAsia="等线" w:hAnsi="Arial" w:cs="Arial" w:hint="eastAsia"/>
        </w:rPr>
      </w:pPr>
      <w:r w:rsidRPr="007D3675">
        <w:rPr>
          <w:rFonts w:ascii="Arial" w:eastAsia="等线" w:hAnsi="Arial" w:cs="Arial" w:hint="eastAsia"/>
        </w:rPr>
        <w:t>@keyframe</w:t>
      </w:r>
      <w:proofErr w:type="gramStart"/>
      <w:r w:rsidRPr="007D3675">
        <w:rPr>
          <w:rFonts w:ascii="Arial" w:eastAsia="等线" w:hAnsi="Arial" w:cs="Arial" w:hint="eastAsia"/>
        </w:rPr>
        <w:t>41  I'm</w:t>
      </w:r>
      <w:proofErr w:type="gramEnd"/>
      <w:r w:rsidRPr="007D3675">
        <w:rPr>
          <w:rFonts w:ascii="Arial" w:eastAsia="等线" w:hAnsi="Arial" w:cs="Arial" w:hint="eastAsia"/>
        </w:rPr>
        <w:t xml:space="preserve"> glad to see my gut reaction against the O(N) claim mirrored in the literature, it makes me feel a little less crazy. I didn't go quite as deep, so I must have missed that paper. I'll definitely have to read it sometime.</w:t>
      </w:r>
    </w:p>
    <w:p w14:paraId="29B7D83E" w14:textId="77777777" w:rsidR="007D3675" w:rsidRPr="007D3675" w:rsidRDefault="007D3675" w:rsidP="007D3675">
      <w:pPr>
        <w:spacing w:before="120" w:after="120" w:line="288" w:lineRule="auto"/>
        <w:rPr>
          <w:rFonts w:ascii="Arial" w:eastAsia="等线" w:hAnsi="Arial" w:cs="Arial" w:hint="eastAsia"/>
        </w:rPr>
      </w:pPr>
    </w:p>
    <w:p w14:paraId="0CEF7A0C" w14:textId="77777777" w:rsidR="007D3675" w:rsidRPr="007D3675" w:rsidRDefault="007D3675" w:rsidP="007D3675">
      <w:pPr>
        <w:spacing w:before="120" w:after="120" w:line="288" w:lineRule="auto"/>
        <w:rPr>
          <w:rFonts w:ascii="Arial" w:eastAsia="等线" w:hAnsi="Arial" w:cs="Arial" w:hint="eastAsia"/>
        </w:rPr>
      </w:pPr>
      <w:r w:rsidRPr="007D3675">
        <w:rPr>
          <w:rFonts w:ascii="Arial" w:eastAsia="等线" w:hAnsi="Arial" w:cs="Arial" w:hint="eastAsia"/>
        </w:rPr>
        <w:t>Either way, I completely agree that FMM's value goes far beyond just the time complexity argument. It's still an amazing algorithm with a lot of really beautiful math behind it, and the practical performance is what matters most in the end.</w:t>
      </w:r>
    </w:p>
    <w:p w14:paraId="5A29E8B0" w14:textId="77777777" w:rsidR="007D3675" w:rsidRPr="007D3675" w:rsidRDefault="007D3675" w:rsidP="007D3675">
      <w:pPr>
        <w:spacing w:before="120" w:after="120" w:line="288" w:lineRule="auto"/>
        <w:rPr>
          <w:rFonts w:ascii="Arial" w:eastAsia="等线" w:hAnsi="Arial" w:cs="Arial" w:hint="eastAsia"/>
        </w:rPr>
      </w:pPr>
    </w:p>
    <w:p w14:paraId="14D088F9" w14:textId="77777777" w:rsidR="007D3675" w:rsidRPr="007D3675" w:rsidRDefault="007D3675" w:rsidP="007D3675">
      <w:pPr>
        <w:spacing w:before="120" w:after="120" w:line="288" w:lineRule="auto"/>
        <w:rPr>
          <w:rFonts w:ascii="Arial" w:eastAsia="等线" w:hAnsi="Arial" w:cs="Arial" w:hint="eastAsia"/>
        </w:rPr>
      </w:pPr>
      <w:r w:rsidRPr="007D3675">
        <w:rPr>
          <w:rFonts w:ascii="Arial" w:eastAsia="等线" w:hAnsi="Arial" w:cs="Arial" w:hint="eastAsia"/>
        </w:rPr>
        <w:t>Experimental measurements of the scaling would be really interesting to see. Will your final implementation be open source? I'd love to try it on my machine, or maybe even experiment with GPU acceleration if I find the time.</w:t>
      </w:r>
    </w:p>
    <w:p w14:paraId="1F23748D" w14:textId="77777777" w:rsidR="007D3675" w:rsidRPr="007D3675" w:rsidRDefault="007D3675" w:rsidP="007D3675">
      <w:pPr>
        <w:spacing w:before="120" w:after="120" w:line="288" w:lineRule="auto"/>
        <w:rPr>
          <w:rFonts w:ascii="Arial" w:eastAsia="等线" w:hAnsi="Arial" w:cs="Arial" w:hint="eastAsia"/>
        </w:rPr>
      </w:pPr>
    </w:p>
    <w:p w14:paraId="35670E7D" w14:textId="2E3B12A0" w:rsidR="007D3675" w:rsidRDefault="007D3675" w:rsidP="007D3675">
      <w:pPr>
        <w:spacing w:before="120" w:after="120" w:line="288" w:lineRule="auto"/>
        <w:rPr>
          <w:rFonts w:ascii="Arial" w:eastAsia="等线" w:hAnsi="Arial" w:cs="Arial" w:hint="eastAsia"/>
        </w:rPr>
      </w:pPr>
      <w:r w:rsidRPr="007D3675">
        <w:rPr>
          <w:rFonts w:ascii="Arial" w:eastAsia="等线" w:hAnsi="Arial" w:cs="Arial" w:hint="eastAsia"/>
        </w:rPr>
        <w:t>Either way, I'm really looking forward to the implementation video!</w:t>
      </w:r>
    </w:p>
    <w:p w14:paraId="37677FE2" w14:textId="77777777" w:rsidR="007D3675" w:rsidRDefault="007D3675">
      <w:pPr>
        <w:spacing w:before="120" w:after="120" w:line="288" w:lineRule="auto"/>
        <w:rPr>
          <w:rFonts w:ascii="Arial" w:eastAsia="等线" w:hAnsi="Arial" w:cs="Arial" w:hint="eastAsia"/>
        </w:rPr>
      </w:pPr>
    </w:p>
    <w:sectPr w:rsidR="007D3675">
      <w:headerReference w:type="default" r:id="rId7"/>
      <w:footerReference w:type="default" r:id="rId8"/>
      <w:pgSz w:w="11905" w:h="16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10B4F" w14:textId="77777777" w:rsidR="00F27B56" w:rsidRDefault="00F27B56">
      <w:pPr>
        <w:spacing w:after="0" w:line="240" w:lineRule="auto"/>
        <w:rPr>
          <w:rFonts w:hint="eastAsia"/>
        </w:rPr>
      </w:pPr>
      <w:r>
        <w:separator/>
      </w:r>
    </w:p>
  </w:endnote>
  <w:endnote w:type="continuationSeparator" w:id="0">
    <w:p w14:paraId="420837FF" w14:textId="77777777" w:rsidR="00F27B56" w:rsidRDefault="00F27B56">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AB968" w14:textId="77777777" w:rsidR="00C36B8E" w:rsidRDefault="00C36B8E">
    <w:pP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E8A0C" w14:textId="77777777" w:rsidR="00F27B56" w:rsidRDefault="00F27B56">
      <w:pPr>
        <w:spacing w:after="0" w:line="240" w:lineRule="auto"/>
        <w:rPr>
          <w:rFonts w:hint="eastAsia"/>
        </w:rPr>
      </w:pPr>
      <w:r>
        <w:separator/>
      </w:r>
    </w:p>
  </w:footnote>
  <w:footnote w:type="continuationSeparator" w:id="0">
    <w:p w14:paraId="65E51C21" w14:textId="77777777" w:rsidR="00F27B56" w:rsidRDefault="00F27B56">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A31DD" w14:textId="77777777" w:rsidR="00C36B8E" w:rsidRDefault="00C36B8E">
    <w:pP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B218B"/>
    <w:multiLevelType w:val="multilevel"/>
    <w:tmpl w:val="0964838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301491"/>
    <w:multiLevelType w:val="multilevel"/>
    <w:tmpl w:val="4DBCBD5A"/>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004BAC"/>
    <w:multiLevelType w:val="multilevel"/>
    <w:tmpl w:val="8384C740"/>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2D62F8"/>
    <w:multiLevelType w:val="multilevel"/>
    <w:tmpl w:val="0CD22B38"/>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35363A"/>
    <w:multiLevelType w:val="multilevel"/>
    <w:tmpl w:val="121AEA36"/>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01D5BF0"/>
    <w:multiLevelType w:val="multilevel"/>
    <w:tmpl w:val="80AEF802"/>
    <w:lvl w:ilvl="0">
      <w:start w:val="3"/>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3A306C7"/>
    <w:multiLevelType w:val="multilevel"/>
    <w:tmpl w:val="3FACF44A"/>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5DA1330"/>
    <w:multiLevelType w:val="multilevel"/>
    <w:tmpl w:val="B29CA5A8"/>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185342A"/>
    <w:multiLevelType w:val="multilevel"/>
    <w:tmpl w:val="DA2ED170"/>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6012DE4"/>
    <w:multiLevelType w:val="multilevel"/>
    <w:tmpl w:val="99B42A7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A0C4FAF"/>
    <w:multiLevelType w:val="multilevel"/>
    <w:tmpl w:val="68063F78"/>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B163725"/>
    <w:multiLevelType w:val="multilevel"/>
    <w:tmpl w:val="7DC6AD28"/>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FAC1D65"/>
    <w:multiLevelType w:val="multilevel"/>
    <w:tmpl w:val="CCCE8956"/>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312791A"/>
    <w:multiLevelType w:val="multilevel"/>
    <w:tmpl w:val="3434087C"/>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39D4F03"/>
    <w:multiLevelType w:val="multilevel"/>
    <w:tmpl w:val="F20AEF26"/>
    <w:lvl w:ilvl="0">
      <w:start w:val="1"/>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3B83826"/>
    <w:multiLevelType w:val="multilevel"/>
    <w:tmpl w:val="91B67C58"/>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69A46E8"/>
    <w:multiLevelType w:val="multilevel"/>
    <w:tmpl w:val="106A0FC0"/>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E7D4EB1"/>
    <w:multiLevelType w:val="multilevel"/>
    <w:tmpl w:val="4F6A18B8"/>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F4A215B"/>
    <w:multiLevelType w:val="multilevel"/>
    <w:tmpl w:val="8F04047C"/>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45516EA"/>
    <w:multiLevelType w:val="multilevel"/>
    <w:tmpl w:val="8804910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4FC11EF"/>
    <w:multiLevelType w:val="multilevel"/>
    <w:tmpl w:val="3E7ED4B8"/>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BA056E3"/>
    <w:multiLevelType w:val="multilevel"/>
    <w:tmpl w:val="F1D64896"/>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0393F92"/>
    <w:multiLevelType w:val="multilevel"/>
    <w:tmpl w:val="FC06376C"/>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0625CBF"/>
    <w:multiLevelType w:val="multilevel"/>
    <w:tmpl w:val="C0F64D40"/>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5391AA2"/>
    <w:multiLevelType w:val="multilevel"/>
    <w:tmpl w:val="01FEA850"/>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63125D7"/>
    <w:multiLevelType w:val="multilevel"/>
    <w:tmpl w:val="A8EA834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79C213A"/>
    <w:multiLevelType w:val="multilevel"/>
    <w:tmpl w:val="AAD422FC"/>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37E0089"/>
    <w:multiLevelType w:val="multilevel"/>
    <w:tmpl w:val="8D627B2A"/>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8E06A7A"/>
    <w:multiLevelType w:val="multilevel"/>
    <w:tmpl w:val="1E62F6C0"/>
    <w:lvl w:ilvl="0">
      <w:start w:val="2"/>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9811495"/>
    <w:multiLevelType w:val="multilevel"/>
    <w:tmpl w:val="B6845E5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AF5612C"/>
    <w:multiLevelType w:val="multilevel"/>
    <w:tmpl w:val="1D7EAA2E"/>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CDB2A1B"/>
    <w:multiLevelType w:val="multilevel"/>
    <w:tmpl w:val="18A01C80"/>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EEB5B93"/>
    <w:multiLevelType w:val="multilevel"/>
    <w:tmpl w:val="DDCEC86E"/>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F454D42"/>
    <w:multiLevelType w:val="multilevel"/>
    <w:tmpl w:val="49BAF7FE"/>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79063460">
    <w:abstractNumId w:val="2"/>
  </w:num>
  <w:num w:numId="2" w16cid:durableId="1462306356">
    <w:abstractNumId w:val="1"/>
  </w:num>
  <w:num w:numId="3" w16cid:durableId="264962365">
    <w:abstractNumId w:val="8"/>
  </w:num>
  <w:num w:numId="4" w16cid:durableId="612252728">
    <w:abstractNumId w:val="12"/>
  </w:num>
  <w:num w:numId="5" w16cid:durableId="776601902">
    <w:abstractNumId w:val="7"/>
  </w:num>
  <w:num w:numId="6" w16cid:durableId="555513849">
    <w:abstractNumId w:val="17"/>
  </w:num>
  <w:num w:numId="7" w16cid:durableId="438646631">
    <w:abstractNumId w:val="31"/>
  </w:num>
  <w:num w:numId="8" w16cid:durableId="494876459">
    <w:abstractNumId w:val="13"/>
  </w:num>
  <w:num w:numId="9" w16cid:durableId="477723096">
    <w:abstractNumId w:val="30"/>
  </w:num>
  <w:num w:numId="10" w16cid:durableId="1811940520">
    <w:abstractNumId w:val="6"/>
  </w:num>
  <w:num w:numId="11" w16cid:durableId="1279993333">
    <w:abstractNumId w:val="11"/>
  </w:num>
  <w:num w:numId="12" w16cid:durableId="198324996">
    <w:abstractNumId w:val="20"/>
  </w:num>
  <w:num w:numId="13" w16cid:durableId="1032271735">
    <w:abstractNumId w:val="19"/>
  </w:num>
  <w:num w:numId="14" w16cid:durableId="185950097">
    <w:abstractNumId w:val="26"/>
  </w:num>
  <w:num w:numId="15" w16cid:durableId="735977428">
    <w:abstractNumId w:val="16"/>
  </w:num>
  <w:num w:numId="16" w16cid:durableId="980354330">
    <w:abstractNumId w:val="21"/>
  </w:num>
  <w:num w:numId="17" w16cid:durableId="662855366">
    <w:abstractNumId w:val="33"/>
  </w:num>
  <w:num w:numId="18" w16cid:durableId="1433234695">
    <w:abstractNumId w:val="18"/>
  </w:num>
  <w:num w:numId="19" w16cid:durableId="986863278">
    <w:abstractNumId w:val="10"/>
  </w:num>
  <w:num w:numId="20" w16cid:durableId="522523718">
    <w:abstractNumId w:val="3"/>
  </w:num>
  <w:num w:numId="21" w16cid:durableId="215431014">
    <w:abstractNumId w:val="22"/>
  </w:num>
  <w:num w:numId="22" w16cid:durableId="1240941891">
    <w:abstractNumId w:val="29"/>
  </w:num>
  <w:num w:numId="23" w16cid:durableId="1352797226">
    <w:abstractNumId w:val="14"/>
  </w:num>
  <w:num w:numId="24" w16cid:durableId="1961261784">
    <w:abstractNumId w:val="28"/>
  </w:num>
  <w:num w:numId="25" w16cid:durableId="1225096618">
    <w:abstractNumId w:val="5"/>
  </w:num>
  <w:num w:numId="26" w16cid:durableId="1208638847">
    <w:abstractNumId w:val="27"/>
  </w:num>
  <w:num w:numId="27" w16cid:durableId="1611207170">
    <w:abstractNumId w:val="9"/>
  </w:num>
  <w:num w:numId="28" w16cid:durableId="716853973">
    <w:abstractNumId w:val="4"/>
  </w:num>
  <w:num w:numId="29" w16cid:durableId="1065831649">
    <w:abstractNumId w:val="25"/>
  </w:num>
  <w:num w:numId="30" w16cid:durableId="1304846408">
    <w:abstractNumId w:val="15"/>
  </w:num>
  <w:num w:numId="31" w16cid:durableId="1512405730">
    <w:abstractNumId w:val="32"/>
  </w:num>
  <w:num w:numId="32" w16cid:durableId="1479372782">
    <w:abstractNumId w:val="23"/>
  </w:num>
  <w:num w:numId="33" w16cid:durableId="147523388">
    <w:abstractNumId w:val="24"/>
  </w:num>
  <w:num w:numId="34" w16cid:durableId="6339450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36B8E"/>
    <w:rsid w:val="002E1E81"/>
    <w:rsid w:val="007D3675"/>
    <w:rsid w:val="00AB4C2E"/>
    <w:rsid w:val="00C36B8E"/>
    <w:rsid w:val="00F27B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2086EC"/>
  <w15:docId w15:val="{3554B4E8-E156-4CF0-A777-7D989808A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3607</Words>
  <Characters>8514</Characters>
  <Application>Microsoft Office Word</Application>
  <DocSecurity>0</DocSecurity>
  <Lines>304</Lines>
  <Paragraphs>183</Paragraphs>
  <ScaleCrop>false</ScaleCrop>
  <Company/>
  <LinksUpToDate>false</LinksUpToDate>
  <CharactersWithSpaces>11938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昊 潘</cp:lastModifiedBy>
  <cp:revision>4</cp:revision>
  <cp:lastPrinted>2026-08-25T10:48:00Z</cp:lastPrinted>
  <dcterms:created xsi:type="dcterms:W3CDTF">2026-08-25T10:44:00Z</dcterms:created>
  <dcterms:modified xsi:type="dcterms:W3CDTF">2026-08-25T10:50:00Z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{"Label":"1","ContentProducer":"001191110102MACQD9K64010000","ProduceID":"7677918352635431873","ReservedCode1":"","ContentPropagator":"","PropagateID":"","ReservedCode2":""}</vt:lpwstr>
  </property>
</Properties>
</file>